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https://www.velvetjobs.com/job-descriptions/intermediate-finance-analyst</w:t>
        </w:r>
      </w:hyperlink>
    </w:p>
    <w:p>
      <w:pPr>
        <w:pStyle w:val="Heading1"/>
      </w:pPr>
      <w:bookmarkStart w:id="21" w:name="example-of-intermediate-finance-analyst-job-description"/>
      <w:r>
        <w:t xml:space="preserve">Example of Intermediate Finance Analyst Job Description</w:t>
      </w:r>
      <w:bookmarkEnd w:id="21"/>
    </w:p>
    <w:p>
      <w:pPr>
        <w:pStyle w:val="Compact"/>
      </w:pPr>
      <w:r>
        <w:t xml:space="preserve">Our growing company is looking for an intermediate finance analyst.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intermediate-finance-analyst"/>
      <w:r>
        <w:t xml:space="preserve">Responsibilities for intermediate finance analyst</w:t>
      </w:r>
      <w:bookmarkEnd w:id="22"/>
    </w:p>
    <w:p>
      <w:pPr>
        <w:pStyle w:val="Compact"/>
        <w:numPr>
          <w:numId w:val="1001"/>
          <w:ilvl w:val="0"/>
        </w:numPr>
      </w:pPr>
      <w:r>
        <w:t xml:space="preserve">Performs a lead role in the planning, design, development, and deployment of new business applications and enhancements to existing business applications</w:t>
      </w:r>
    </w:p>
    <w:p>
      <w:pPr>
        <w:pStyle w:val="Compact"/>
        <w:numPr>
          <w:numId w:val="1001"/>
          <w:ilvl w:val="0"/>
        </w:numPr>
      </w:pPr>
      <w:r>
        <w:t xml:space="preserve">Meets with decision makers, systems owners, and end users to define business requirements and systems goals, and identify and resolve business systems issues</w:t>
      </w:r>
    </w:p>
    <w:p>
      <w:pPr>
        <w:pStyle w:val="Compact"/>
        <w:numPr>
          <w:numId w:val="1001"/>
          <w:ilvl w:val="0"/>
        </w:numPr>
      </w:pPr>
      <w:r>
        <w:t xml:space="preserve">Performs cost-benefit and return on investment analyses for proposed systems to aid management in making implementation decisions</w:t>
      </w:r>
    </w:p>
    <w:p>
      <w:pPr>
        <w:pStyle w:val="Compact"/>
        <w:numPr>
          <w:numId w:val="1001"/>
          <w:ilvl w:val="0"/>
        </w:numPr>
      </w:pPr>
      <w:r>
        <w:t xml:space="preserve">Works with QA team to coordinate and perform in-depth tests, for modified and new systems</w:t>
      </w:r>
    </w:p>
    <w:p>
      <w:pPr>
        <w:pStyle w:val="Compact"/>
        <w:numPr>
          <w:numId w:val="1001"/>
          <w:ilvl w:val="0"/>
        </w:numPr>
      </w:pPr>
      <w:r>
        <w:t xml:space="preserve">Conducts research on hardware and software products to justify recommendations and to support purchasing</w:t>
      </w:r>
    </w:p>
    <w:p>
      <w:pPr>
        <w:pStyle w:val="Compact"/>
        <w:numPr>
          <w:numId w:val="1001"/>
          <w:ilvl w:val="0"/>
        </w:numPr>
      </w:pPr>
      <w:r>
        <w:t xml:space="preserve">Meets with clients to discuss topics such as project activities, technical specifications, current business practices, growth plans, regulatory and reporting requirements and security risks</w:t>
      </w:r>
    </w:p>
    <w:p>
      <w:pPr>
        <w:pStyle w:val="Compact"/>
        <w:numPr>
          <w:numId w:val="1001"/>
          <w:ilvl w:val="0"/>
        </w:numPr>
      </w:pPr>
      <w:r>
        <w:t xml:space="preserve">Manages suppliers</w:t>
      </w:r>
    </w:p>
    <w:p>
      <w:pPr>
        <w:pStyle w:val="Compact"/>
        <w:numPr>
          <w:numId w:val="1001"/>
          <w:ilvl w:val="0"/>
        </w:numPr>
      </w:pPr>
      <w:r>
        <w:t xml:space="preserve">Mentors Junior Business Analysts</w:t>
      </w:r>
    </w:p>
    <w:p>
      <w:pPr>
        <w:pStyle w:val="Compact"/>
        <w:numPr>
          <w:numId w:val="1001"/>
          <w:ilvl w:val="0"/>
        </w:numPr>
      </w:pPr>
      <w:r>
        <w:t xml:space="preserve">Synthesizing and interpreting large quantities of data from diverse sources, and processing data into accurate, complete, and meaningful information for reporting purposes and/or to inform key business stakeholders</w:t>
      </w:r>
    </w:p>
    <w:p>
      <w:pPr>
        <w:pStyle w:val="Compact"/>
        <w:numPr>
          <w:numId w:val="1001"/>
          <w:ilvl w:val="0"/>
        </w:numPr>
      </w:pPr>
      <w:r>
        <w:t xml:space="preserve">Leading project initiatives relating to capital optimizations and process improvements</w:t>
      </w:r>
    </w:p>
    <w:p>
      <w:pPr>
        <w:pStyle w:val="Heading2"/>
      </w:pPr>
      <w:bookmarkStart w:id="23" w:name="qualifications-for-intermediate-finance-analyst"/>
      <w:r>
        <w:t xml:space="preserve">Qualifications for intermediate finance analyst</w:t>
      </w:r>
      <w:bookmarkEnd w:id="23"/>
    </w:p>
    <w:p>
      <w:pPr>
        <w:pStyle w:val="Compact"/>
        <w:numPr>
          <w:numId w:val="1002"/>
          <w:ilvl w:val="0"/>
        </w:numPr>
      </w:pPr>
      <w:r>
        <w:t xml:space="preserve">D) Risk Assessment &amp; Quantification methodologies</w:t>
      </w:r>
    </w:p>
    <w:p>
      <w:pPr>
        <w:pStyle w:val="Compact"/>
        <w:numPr>
          <w:numId w:val="1002"/>
          <w:ilvl w:val="0"/>
        </w:numPr>
      </w:pPr>
      <w:r>
        <w:t xml:space="preserve">Minimum of 2 years of experience in a medium to large organization that operates using best practice performance management processes</w:t>
      </w:r>
    </w:p>
    <w:p>
      <w:pPr>
        <w:pStyle w:val="Compact"/>
        <w:numPr>
          <w:numId w:val="1002"/>
          <w:ilvl w:val="0"/>
        </w:numPr>
      </w:pPr>
      <w:r>
        <w:t xml:space="preserve">Promptly investigate queries from other team members, Senior Management and other areas of the business</w:t>
      </w:r>
    </w:p>
    <w:p>
      <w:pPr>
        <w:pStyle w:val="Compact"/>
        <w:numPr>
          <w:numId w:val="1002"/>
          <w:ilvl w:val="0"/>
        </w:numPr>
      </w:pPr>
      <w:r>
        <w:t xml:space="preserve">Cross Train individuals within the functions mentioned above</w:t>
      </w:r>
    </w:p>
    <w:p>
      <w:pPr>
        <w:pStyle w:val="Compact"/>
        <w:numPr>
          <w:numId w:val="1002"/>
          <w:ilvl w:val="0"/>
        </w:numPr>
      </w:pPr>
      <w:r>
        <w:t xml:space="preserve">Specific Education Requirements – CA, CMA, CGA designation achieved or working towards (preferred, but not a requirement)</w:t>
      </w:r>
    </w:p>
    <w:p>
      <w:pPr>
        <w:pStyle w:val="Compact"/>
        <w:numPr>
          <w:numId w:val="1002"/>
          <w:ilvl w:val="0"/>
        </w:numPr>
      </w:pPr>
      <w:r>
        <w:t xml:space="preserve">Exceptional analytical skills, including the ability to analyze several variables and develop causal links between them</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intermediate-finance-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intermediate-finance-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2021-10-28T13:06:36Z</dcterms:created>
  <dcterms:modified xsi:type="dcterms:W3CDTF">2021-10-28T13:06:36Z</dcterms:modified>
</cp:coreProperties>
</file>