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https://www.velvetjobs.com/job-descriptions/intermediate-associate</w:t>
        </w:r>
      </w:hyperlink>
    </w:p>
    <w:p>
      <w:pPr>
        <w:pStyle w:val="Heading1"/>
      </w:pPr>
      <w:bookmarkStart w:id="21" w:name="example-of-intermediate-associate-job-description"/>
      <w:r>
        <w:t xml:space="preserve">Example of Intermediate Associate Job Description</w:t>
      </w:r>
      <w:bookmarkEnd w:id="21"/>
    </w:p>
    <w:p>
      <w:pPr>
        <w:pStyle w:val="Compact"/>
      </w:pPr>
      <w:r>
        <w:t xml:space="preserve">Our innovative and growing company is searching for experienced candidates for the position of intermediate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mediate-associate"/>
      <w:r>
        <w:t xml:space="preserve">Responsibilities for intermediate associate</w:t>
      </w:r>
      <w:bookmarkEnd w:id="22"/>
    </w:p>
    <w:p>
      <w:pPr>
        <w:pStyle w:val="Compact"/>
        <w:numPr>
          <w:numId w:val="1001"/>
          <w:ilvl w:val="0"/>
        </w:numPr>
      </w:pPr>
      <w:r>
        <w:t xml:space="preserve">Act as liaison between customer and other HITS division Departmental business support for specific equipment and audio visual assistance</w:t>
      </w:r>
    </w:p>
    <w:p>
      <w:pPr>
        <w:pStyle w:val="Compact"/>
        <w:numPr>
          <w:numId w:val="1001"/>
          <w:ilvl w:val="0"/>
        </w:numPr>
      </w:pPr>
      <w:r>
        <w:t xml:space="preserve">Travel to remote clinics as needed for customer support including delivering equipment for upgrades, and break/fix issues</w:t>
      </w:r>
    </w:p>
    <w:p>
      <w:pPr>
        <w:pStyle w:val="Compact"/>
        <w:numPr>
          <w:numId w:val="1001"/>
          <w:ilvl w:val="0"/>
        </w:numPr>
      </w:pPr>
      <w:r>
        <w:t xml:space="preserve">Workstation installation project work encompassing enterprise wide OS upgrades, facility projects including new equipment and hardware upgrades</w:t>
      </w:r>
    </w:p>
    <w:p>
      <w:pPr>
        <w:pStyle w:val="Compact"/>
        <w:numPr>
          <w:numId w:val="1001"/>
          <w:ilvl w:val="0"/>
        </w:numPr>
      </w:pPr>
      <w:r>
        <w:t xml:space="preserve">Department specific work related to application roll outs, hardware upgrades and customer moves</w:t>
      </w:r>
    </w:p>
    <w:p>
      <w:pPr>
        <w:pStyle w:val="Compact"/>
        <w:numPr>
          <w:numId w:val="1001"/>
          <w:ilvl w:val="0"/>
        </w:numPr>
      </w:pPr>
      <w:r>
        <w:t xml:space="preserve">Remedy ticket management encompassing updates, transferring, follow ups, resolving, customer assistance, and triaging of tickets</w:t>
      </w:r>
    </w:p>
    <w:p>
      <w:pPr>
        <w:pStyle w:val="Compact"/>
        <w:numPr>
          <w:numId w:val="1001"/>
          <w:ilvl w:val="0"/>
        </w:numPr>
      </w:pPr>
      <w:r>
        <w:t xml:space="preserve">Desktop administration tasks including meetings, technical training, technical documentation, and research administrative paperwork, customer interactions, reporting, licensing, and HITS related tasks</w:t>
      </w:r>
    </w:p>
    <w:p>
      <w:pPr>
        <w:pStyle w:val="Compact"/>
        <w:numPr>
          <w:numId w:val="1001"/>
          <w:ilvl w:val="0"/>
        </w:numPr>
      </w:pPr>
      <w:r>
        <w:t xml:space="preserve">Additional administration tasks to include inventory management, equipment stocking, purchasing, risk management, and weekly status reports</w:t>
      </w:r>
    </w:p>
    <w:p>
      <w:pPr>
        <w:pStyle w:val="Compact"/>
        <w:numPr>
          <w:numId w:val="1001"/>
          <w:ilvl w:val="0"/>
        </w:numPr>
      </w:pPr>
      <w:r>
        <w:t xml:space="preserve">QA testing for hardware and software standards</w:t>
      </w:r>
    </w:p>
    <w:p>
      <w:pPr>
        <w:pStyle w:val="Compact"/>
        <w:numPr>
          <w:numId w:val="1001"/>
          <w:ilvl w:val="0"/>
        </w:numPr>
      </w:pPr>
      <w:r>
        <w:t xml:space="preserve">Development of customer training materials, technical writing</w:t>
      </w:r>
    </w:p>
    <w:p>
      <w:pPr>
        <w:pStyle w:val="Compact"/>
        <w:numPr>
          <w:numId w:val="1001"/>
          <w:ilvl w:val="0"/>
        </w:numPr>
      </w:pPr>
      <w:r>
        <w:t xml:space="preserve">Oversee activity on many sub-accounts ensuring faculty and staff efforts are appropriately distributed to these projects including auxiliary fund accounting, financial transaction processing, and financial analysis and reporting</w:t>
      </w:r>
    </w:p>
    <w:p>
      <w:pPr>
        <w:pStyle w:val="Heading2"/>
      </w:pPr>
      <w:bookmarkStart w:id="23" w:name="qualifications-for-intermediate-associate"/>
      <w:r>
        <w:t xml:space="preserve">Qualifications for intermediate associate</w:t>
      </w:r>
      <w:bookmarkEnd w:id="23"/>
    </w:p>
    <w:p>
      <w:pPr>
        <w:pStyle w:val="Compact"/>
        <w:numPr>
          <w:numId w:val="1002"/>
          <w:ilvl w:val="0"/>
        </w:numPr>
      </w:pPr>
      <w:r>
        <w:t xml:space="preserve">Exceptional speaking, writing, and presentation skills and fluency in reading, writing, and speaking English</w:t>
      </w:r>
    </w:p>
    <w:p>
      <w:pPr>
        <w:pStyle w:val="Compact"/>
        <w:numPr>
          <w:numId w:val="1002"/>
          <w:ilvl w:val="0"/>
        </w:numPr>
      </w:pPr>
      <w:r>
        <w:t xml:space="preserve">Knowledge of health research/intervention design</w:t>
      </w:r>
    </w:p>
    <w:p>
      <w:pPr>
        <w:pStyle w:val="Compact"/>
        <w:numPr>
          <w:numId w:val="1002"/>
          <w:ilvl w:val="0"/>
        </w:numPr>
      </w:pPr>
      <w:r>
        <w:t xml:space="preserve">Ability to learn and use new computer programs quickly and effectively</w:t>
      </w:r>
    </w:p>
    <w:p>
      <w:pPr>
        <w:pStyle w:val="Compact"/>
        <w:numPr>
          <w:numId w:val="1002"/>
          <w:ilvl w:val="0"/>
        </w:numPr>
      </w:pPr>
      <w:r>
        <w:t xml:space="preserve">High School diploma or equivalent and two to four years of experience required for the intermediate level</w:t>
      </w:r>
    </w:p>
    <w:p>
      <w:pPr>
        <w:pStyle w:val="Compact"/>
        <w:numPr>
          <w:numId w:val="1002"/>
          <w:ilvl w:val="0"/>
        </w:numPr>
      </w:pPr>
      <w:r>
        <w:t xml:space="preserve">High School diploma or equivalent and less than two years of experience required for the associate level</w:t>
      </w:r>
    </w:p>
    <w:p>
      <w:pPr>
        <w:pStyle w:val="Compact"/>
        <w:numPr>
          <w:numId w:val="1002"/>
          <w:ilvl w:val="0"/>
        </w:numPr>
      </w:pPr>
      <w:r>
        <w:t xml:space="preserve">Strong office computing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mediat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mediat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2021-10-28T13:33:07Z</dcterms:created>
  <dcterms:modified xsi:type="dcterms:W3CDTF">2021-10-28T13:33:07Z</dcterms:modified>
</cp:coreProperties>
</file>