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https://www.velvetjobs.com/job-descriptions/intermediate-associate</w:t>
        </w:r>
      </w:hyperlink>
    </w:p>
    <w:p>
      <w:pPr>
        <w:pStyle w:val="Heading1"/>
      </w:pPr>
      <w:bookmarkStart w:id="21" w:name="example-of-intermediate-associate-job-description"/>
      <w:r>
        <w:t xml:space="preserve">Example of Intermediate Associate Job Description</w:t>
      </w:r>
      <w:bookmarkEnd w:id="21"/>
    </w:p>
    <w:p>
      <w:pPr>
        <w:pStyle w:val="Compact"/>
      </w:pPr>
      <w:r>
        <w:t xml:space="preserve">Our innovative and growing company is looking for an intermediate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mediate-associate"/>
      <w:r>
        <w:t xml:space="preserve">Responsibilities for intermediate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Intermediate Systems Administrator will deploy application, database, and desktop architecture in support of full client /server implementation using highly available technologies such as replication, load balancing, and geographic clustering</w:t>
      </w:r>
    </w:p>
    <w:p>
      <w:pPr>
        <w:pStyle w:val="Compact"/>
        <w:numPr>
          <w:numId w:val="1001"/>
          <w:ilvl w:val="0"/>
        </w:numPr>
      </w:pPr>
      <w:r>
        <w:t xml:space="preserve">Monitors productivity standards/control systems for responsible processes, interprets this information and exercises action as appropriate to ensure maximum work efficiency</w:t>
      </w:r>
    </w:p>
    <w:p>
      <w:pPr>
        <w:pStyle w:val="Compact"/>
        <w:numPr>
          <w:numId w:val="1001"/>
          <w:ilvl w:val="0"/>
        </w:numPr>
      </w:pPr>
      <w:r>
        <w:t xml:space="preserve">Interview and hire new employees and ensure training and performance measures are met</w:t>
      </w:r>
    </w:p>
    <w:p>
      <w:pPr>
        <w:pStyle w:val="Compact"/>
        <w:numPr>
          <w:numId w:val="1001"/>
          <w:ilvl w:val="0"/>
        </w:numPr>
      </w:pPr>
      <w:r>
        <w:t xml:space="preserve">Provide best effort support for all non-standard devices as requested</w:t>
      </w:r>
    </w:p>
    <w:p>
      <w:pPr>
        <w:pStyle w:val="Compact"/>
        <w:numPr>
          <w:numId w:val="1001"/>
          <w:ilvl w:val="0"/>
        </w:numPr>
      </w:pPr>
      <w:r>
        <w:t xml:space="preserve">Network support including Wireless, LAN, WAN, VLAN, DSL, Broadband, IP addresses, Campus connections, communication closet, cabling, and infrastructure security, VPN, and VPN appliances</w:t>
      </w:r>
    </w:p>
    <w:p>
      <w:pPr>
        <w:pStyle w:val="Compact"/>
        <w:numPr>
          <w:numId w:val="1001"/>
          <w:ilvl w:val="0"/>
        </w:numPr>
      </w:pPr>
      <w:r>
        <w:t xml:space="preserve">Home and Remote support including Outlook, wireless, VPN, core desktops, laptops, printing, Novell file access and dial in, DSL, cable modem</w:t>
      </w:r>
    </w:p>
    <w:p>
      <w:pPr>
        <w:pStyle w:val="Compact"/>
        <w:numPr>
          <w:numId w:val="1001"/>
          <w:ilvl w:val="0"/>
        </w:numPr>
      </w:pPr>
      <w:r>
        <w:t xml:space="preserve">Application support including enterprise wide and department specific applications application support related to customer vendors and distribution of customer applications</w:t>
      </w:r>
    </w:p>
    <w:p>
      <w:pPr>
        <w:pStyle w:val="Compact"/>
        <w:numPr>
          <w:numId w:val="1001"/>
          <w:ilvl w:val="0"/>
        </w:numPr>
      </w:pPr>
      <w:r>
        <w:t xml:space="preserve">Training related to customer requests, application needs, desktops, laptops, tablets, PDA/Smartphones, printers, scanners, all in one fax/copiers, air cards, peripheral devices</w:t>
      </w:r>
    </w:p>
    <w:p>
      <w:pPr>
        <w:pStyle w:val="Compact"/>
        <w:numPr>
          <w:numId w:val="1001"/>
          <w:ilvl w:val="0"/>
        </w:numPr>
      </w:pPr>
      <w:r>
        <w:t xml:space="preserve">Equipment management including recommendations, customer requests for equipment, purchasing, receiving, un-boxing, deployment, tracking, and preparation for property disposition</w:t>
      </w:r>
    </w:p>
    <w:p>
      <w:pPr>
        <w:pStyle w:val="Compact"/>
        <w:numPr>
          <w:numId w:val="1001"/>
          <w:ilvl w:val="0"/>
        </w:numPr>
      </w:pPr>
      <w:r>
        <w:t xml:space="preserve">Vendor assistance and support for vendor managed hardware, and applications</w:t>
      </w:r>
    </w:p>
    <w:p>
      <w:pPr>
        <w:pStyle w:val="Heading2"/>
      </w:pPr>
      <w:bookmarkStart w:id="23" w:name="qualifications-for-intermediate-associate"/>
      <w:r>
        <w:t xml:space="preserve">Qualifications for intermediate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Sort and distribute incoming mail – Purchase Orders (PO), Non-PO, Utility</w:t>
      </w:r>
    </w:p>
    <w:p>
      <w:pPr>
        <w:pStyle w:val="Compact"/>
        <w:numPr>
          <w:numId w:val="1002"/>
          <w:ilvl w:val="0"/>
        </w:numPr>
      </w:pPr>
      <w:r>
        <w:t xml:space="preserve">Experience using formulas and functions in programs like Excel to create databases</w:t>
      </w:r>
    </w:p>
    <w:p>
      <w:pPr>
        <w:pStyle w:val="Compact"/>
        <w:numPr>
          <w:numId w:val="1002"/>
          <w:ilvl w:val="0"/>
        </w:numPr>
      </w:pPr>
      <w:r>
        <w:t xml:space="preserve">Experience working with individuals with chronic illnesses</w:t>
      </w:r>
    </w:p>
    <w:p>
      <w:pPr>
        <w:pStyle w:val="Compact"/>
        <w:numPr>
          <w:numId w:val="1002"/>
          <w:ilvl w:val="0"/>
        </w:numPr>
      </w:pPr>
      <w:r>
        <w:t xml:space="preserve">Familiarity with the Macintosh environment</w:t>
      </w:r>
    </w:p>
    <w:p>
      <w:pPr>
        <w:pStyle w:val="Compact"/>
        <w:numPr>
          <w:numId w:val="1002"/>
          <w:ilvl w:val="0"/>
        </w:numPr>
      </w:pPr>
      <w:r>
        <w:t xml:space="preserve">A Master’s or Bachelor’s degree in a health-related field is preferred</w:t>
      </w:r>
    </w:p>
    <w:p>
      <w:pPr>
        <w:pStyle w:val="Compact"/>
        <w:numPr>
          <w:numId w:val="1002"/>
          <w:ilvl w:val="0"/>
        </w:numPr>
      </w:pPr>
      <w:r>
        <w:t xml:space="preserve">The Intermediate level requires a Bachelor’s degree in behavioral science, public health, health informatics, or related field and a minimum of 4 years of experience participating in behavioral science research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t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t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2021-10-28T13:22:17Z</dcterms:created>
  <dcterms:modified xsi:type="dcterms:W3CDTF">2021-10-28T13:22:17Z</dcterms:modified>
</cp:coreProperties>
</file>