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https://www.velvetjobs.com/job-descriptions/intercompany-analyst</w:t>
        </w:r>
      </w:hyperlink>
    </w:p>
    <w:p>
      <w:pPr>
        <w:pStyle w:val="Heading1"/>
      </w:pPr>
      <w:bookmarkStart w:id="21" w:name="example-of-intercompany-analyst-job-description"/>
      <w:r>
        <w:t xml:space="preserve">Example of Intercompany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intercompany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company-analyst"/>
      <w:r>
        <w:t xml:space="preserve">Responsibilities for intercompany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Expected profit rate is applied through the trading chain</w:t>
      </w:r>
    </w:p>
    <w:p>
      <w:pPr>
        <w:pStyle w:val="Compact"/>
        <w:numPr>
          <w:numId w:val="1001"/>
          <w:ilvl w:val="0"/>
        </w:numPr>
      </w:pPr>
      <w:r>
        <w:t xml:space="preserve">Pricing conditions are loaded into the transactional system (SAP) using the global tool and following standard Ways of Working</w:t>
      </w:r>
    </w:p>
    <w:p>
      <w:pPr>
        <w:pStyle w:val="Compact"/>
        <w:numPr>
          <w:numId w:val="1001"/>
          <w:ilvl w:val="0"/>
        </w:numPr>
      </w:pPr>
      <w:r>
        <w:t xml:space="preserve">Perform activities according to internal controls and audit requirements, in line with Service Level Agreements</w:t>
      </w:r>
    </w:p>
    <w:p>
      <w:pPr>
        <w:pStyle w:val="Compact"/>
        <w:numPr>
          <w:numId w:val="1001"/>
          <w:ilvl w:val="0"/>
        </w:numPr>
      </w:pPr>
      <w:r>
        <w:t xml:space="preserve">Keep documentation up-to-date, like DTPs, task notes and CARM assessments</w:t>
      </w:r>
    </w:p>
    <w:p>
      <w:pPr>
        <w:pStyle w:val="Compact"/>
        <w:numPr>
          <w:numId w:val="1001"/>
          <w:ilvl w:val="0"/>
        </w:numPr>
      </w:pPr>
      <w:r>
        <w:t xml:space="preserve">Completion of intercompany loans</w:t>
      </w:r>
    </w:p>
    <w:p>
      <w:pPr>
        <w:pStyle w:val="Compact"/>
        <w:numPr>
          <w:numId w:val="1001"/>
          <w:ilvl w:val="0"/>
        </w:numPr>
      </w:pPr>
      <w:r>
        <w:t xml:space="preserve">Full responsibility for bank clearing on FEBAN</w:t>
      </w:r>
    </w:p>
    <w:p>
      <w:pPr>
        <w:pStyle w:val="Compact"/>
        <w:numPr>
          <w:numId w:val="1001"/>
          <w:ilvl w:val="0"/>
        </w:numPr>
      </w:pPr>
      <w:r>
        <w:t xml:space="preserve">Support central operation of a simplified recharge process</w:t>
      </w:r>
    </w:p>
    <w:p>
      <w:pPr>
        <w:pStyle w:val="Compact"/>
        <w:numPr>
          <w:numId w:val="1001"/>
          <w:ilvl w:val="0"/>
        </w:numPr>
      </w:pPr>
      <w:r>
        <w:t xml:space="preserve">Set and update right parameters in the relevant systems</w:t>
      </w:r>
    </w:p>
    <w:p>
      <w:pPr>
        <w:pStyle w:val="Compact"/>
        <w:numPr>
          <w:numId w:val="1001"/>
          <w:ilvl w:val="0"/>
        </w:numPr>
      </w:pPr>
      <w:r>
        <w:t xml:space="preserve">Set up recharge agreements and generate recharges according to the models</w:t>
      </w:r>
    </w:p>
    <w:p>
      <w:pPr>
        <w:pStyle w:val="Compact"/>
        <w:numPr>
          <w:numId w:val="1001"/>
          <w:ilvl w:val="0"/>
        </w:numPr>
      </w:pPr>
      <w:r>
        <w:t xml:space="preserve">Validate recharges and its allocations with functions/experts</w:t>
      </w:r>
    </w:p>
    <w:p>
      <w:pPr>
        <w:pStyle w:val="Heading2"/>
      </w:pPr>
      <w:bookmarkStart w:id="23" w:name="qualifications-for-intercompany-analyst"/>
      <w:r>
        <w:t xml:space="preserve">Qualifications for intercompany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matrix organisation supporting multiple business partners</w:t>
      </w:r>
    </w:p>
    <w:p>
      <w:pPr>
        <w:pStyle w:val="Compact"/>
        <w:numPr>
          <w:numId w:val="1002"/>
          <w:ilvl w:val="0"/>
        </w:numPr>
      </w:pPr>
      <w:r>
        <w:t xml:space="preserve">Bachelor of Commerce University degree</w:t>
      </w:r>
    </w:p>
    <w:p>
      <w:pPr>
        <w:pStyle w:val="Compact"/>
        <w:numPr>
          <w:numId w:val="1002"/>
          <w:ilvl w:val="0"/>
        </w:numPr>
      </w:pPr>
      <w:r>
        <w:t xml:space="preserve">CPA (K)</w:t>
      </w:r>
    </w:p>
    <w:p>
      <w:pPr>
        <w:pStyle w:val="Compact"/>
        <w:numPr>
          <w:numId w:val="1002"/>
          <w:ilvl w:val="0"/>
        </w:numPr>
      </w:pPr>
      <w:r>
        <w:t xml:space="preserve">Integrity and commitment</w:t>
      </w:r>
    </w:p>
    <w:p>
      <w:pPr>
        <w:pStyle w:val="Compact"/>
        <w:numPr>
          <w:numId w:val="1002"/>
          <w:ilvl w:val="0"/>
        </w:numPr>
      </w:pPr>
      <w:r>
        <w:t xml:space="preserve">At least 3 years in a busy office</w:t>
      </w:r>
    </w:p>
    <w:p>
      <w:pPr>
        <w:pStyle w:val="Compact"/>
        <w:numPr>
          <w:numId w:val="1002"/>
          <w:ilvl w:val="0"/>
        </w:numPr>
      </w:pPr>
      <w:r>
        <w:t xml:space="preserve">Good knowledge of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compan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compan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2021-10-28T13:32:17Z</dcterms:created>
  <dcterms:modified xsi:type="dcterms:W3CDTF">2021-10-28T13:32:17Z</dcterms:modified>
</cp:coreProperties>
</file>