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https://www.velvetjobs.com/job-descriptions/intercompany-accountant</w:t>
        </w:r>
      </w:hyperlink>
    </w:p>
    <w:p>
      <w:pPr>
        <w:pStyle w:val="Heading1"/>
      </w:pPr>
      <w:bookmarkStart w:id="21" w:name="example-of-intercompany-accountant-job-description"/>
      <w:r>
        <w:t xml:space="preserve">Example of Intercompany Accountant Job Description</w:t>
      </w:r>
      <w:bookmarkEnd w:id="21"/>
    </w:p>
    <w:p>
      <w:pPr>
        <w:pStyle w:val="Compact"/>
      </w:pPr>
      <w:r>
        <w:t xml:space="preserve">Our company is growing rapidly and is looking for an intercompany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company-accountant"/>
      <w:r>
        <w:t xml:space="preserve">Responsibilities for intercompany accountant</w:t>
      </w:r>
      <w:bookmarkEnd w:id="22"/>
    </w:p>
    <w:p>
      <w:pPr>
        <w:pStyle w:val="Compact"/>
        <w:numPr>
          <w:numId w:val="1001"/>
          <w:ilvl w:val="0"/>
        </w:numPr>
      </w:pPr>
      <w:r>
        <w:t xml:space="preserve">Reconciliation of GL balances on intercompany accounts to the source systems</w:t>
      </w:r>
    </w:p>
    <w:p>
      <w:pPr>
        <w:pStyle w:val="Compact"/>
        <w:numPr>
          <w:numId w:val="1001"/>
          <w:ilvl w:val="0"/>
        </w:numPr>
      </w:pPr>
      <w:r>
        <w:t xml:space="preserve">Investigation and resolution of any errors with operating companies where required</w:t>
      </w:r>
    </w:p>
    <w:p>
      <w:pPr>
        <w:pStyle w:val="Compact"/>
        <w:numPr>
          <w:numId w:val="1001"/>
          <w:ilvl w:val="0"/>
        </w:numPr>
      </w:pPr>
      <w:r>
        <w:t xml:space="preserve">BRAVO submissions of MTSF, MTSM, QTBS, QSSA and QSSH</w:t>
      </w:r>
    </w:p>
    <w:p>
      <w:pPr>
        <w:pStyle w:val="Compact"/>
        <w:numPr>
          <w:numId w:val="1001"/>
          <w:ilvl w:val="0"/>
        </w:numPr>
      </w:pPr>
      <w:r>
        <w:t xml:space="preserve">SD Invoicing of Central Fees (ISIT/Storage/Communications/NETD/SSA)</w:t>
      </w:r>
    </w:p>
    <w:p>
      <w:pPr>
        <w:pStyle w:val="Compact"/>
        <w:numPr>
          <w:numId w:val="1001"/>
          <w:ilvl w:val="0"/>
        </w:numPr>
      </w:pPr>
      <w:r>
        <w:t xml:space="preserve">Receive POs from (follow-up and chasing if/when required)</w:t>
      </w:r>
    </w:p>
    <w:p>
      <w:pPr>
        <w:pStyle w:val="Compact"/>
        <w:numPr>
          <w:numId w:val="1001"/>
          <w:ilvl w:val="0"/>
        </w:numPr>
      </w:pPr>
      <w:r>
        <w:t xml:space="preserve">Perform self-assessment/approvals of SOX controls</w:t>
      </w:r>
    </w:p>
    <w:p>
      <w:pPr>
        <w:pStyle w:val="Compact"/>
        <w:numPr>
          <w:numId w:val="1001"/>
          <w:ilvl w:val="0"/>
        </w:numPr>
      </w:pPr>
      <w:r>
        <w:t xml:space="preserve">Cost Center analysis support</w:t>
      </w:r>
    </w:p>
    <w:p>
      <w:pPr>
        <w:pStyle w:val="Compact"/>
        <w:numPr>
          <w:numId w:val="1001"/>
          <w:ilvl w:val="0"/>
        </w:numPr>
      </w:pPr>
      <w:r>
        <w:t xml:space="preserve">Send copies for VAT purposes (if applicable)</w:t>
      </w:r>
    </w:p>
    <w:p>
      <w:pPr>
        <w:pStyle w:val="Compact"/>
        <w:numPr>
          <w:numId w:val="1001"/>
          <w:ilvl w:val="0"/>
        </w:numPr>
      </w:pPr>
      <w:r>
        <w:t xml:space="preserve">Support Internal Project related to Internal Work and Engagement Practices ◦Create, maintain and close PD’s NW, NWA’s ◦Support time reporting and concur allocation error</w:t>
      </w:r>
    </w:p>
    <w:p>
      <w:pPr>
        <w:pStyle w:val="Compact"/>
        <w:numPr>
          <w:numId w:val="1001"/>
          <w:ilvl w:val="0"/>
        </w:numPr>
      </w:pPr>
      <w:r>
        <w:t xml:space="preserve">Support ICRRB upload of template (if applicable)</w:t>
      </w:r>
    </w:p>
    <w:p>
      <w:pPr>
        <w:pStyle w:val="Heading2"/>
      </w:pPr>
      <w:bookmarkStart w:id="23" w:name="qualifications-for-intercompany-accountant"/>
      <w:r>
        <w:t xml:space="preserve">Qualifications for intercompany accountant</w:t>
      </w:r>
      <w:bookmarkEnd w:id="23"/>
    </w:p>
    <w:p>
      <w:pPr>
        <w:pStyle w:val="Compact"/>
        <w:numPr>
          <w:numId w:val="1002"/>
          <w:ilvl w:val="0"/>
        </w:numPr>
      </w:pPr>
      <w:r>
        <w:t xml:space="preserve">Willingness to work in an office in SLC, Utah and/or at an existing Pro BU</w:t>
      </w:r>
    </w:p>
    <w:p>
      <w:pPr>
        <w:pStyle w:val="Compact"/>
        <w:numPr>
          <w:numId w:val="1002"/>
          <w:ilvl w:val="0"/>
        </w:numPr>
      </w:pPr>
      <w:r>
        <w:t xml:space="preserve">3 years minimum experience in General Ledger</w:t>
      </w:r>
    </w:p>
    <w:p>
      <w:pPr>
        <w:pStyle w:val="Compact"/>
        <w:numPr>
          <w:numId w:val="1002"/>
          <w:ilvl w:val="0"/>
        </w:numPr>
      </w:pPr>
      <w:r>
        <w:t xml:space="preserve">Intercompany experience is (preferred)</w:t>
      </w:r>
    </w:p>
    <w:p>
      <w:pPr>
        <w:pStyle w:val="Compact"/>
        <w:numPr>
          <w:numId w:val="1002"/>
          <w:ilvl w:val="0"/>
        </w:numPr>
      </w:pPr>
      <w:r>
        <w:t xml:space="preserve">SOX audi and testing (preferred)</w:t>
      </w:r>
    </w:p>
    <w:p>
      <w:pPr>
        <w:pStyle w:val="Compact"/>
        <w:numPr>
          <w:numId w:val="1002"/>
          <w:ilvl w:val="0"/>
        </w:numPr>
      </w:pPr>
      <w:r>
        <w:t xml:space="preserve">Direct experience in SAP 4.0 and/or 6.0 (preferred)</w:t>
      </w:r>
    </w:p>
    <w:p>
      <w:pPr>
        <w:pStyle w:val="Compact"/>
        <w:numPr>
          <w:numId w:val="1002"/>
          <w:ilvl w:val="0"/>
        </w:numPr>
      </w:pPr>
      <w:r>
        <w:t xml:space="preserve">Experience in the preparation of General Ledgers, Basic Knowledge of FASB requirements, Generally Accepted Accounting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company-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company-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2021-10-28T13:23:10Z</dcterms:created>
  <dcterms:modified xsi:type="dcterms:W3CDTF">2021-10-28T13:23:10Z</dcterms:modified>
</cp:coreProperties>
</file>