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https://www.velvetjobs.com/job-descriptions/intercompany-accountant</w:t>
        </w:r>
      </w:hyperlink>
    </w:p>
    <w:p>
      <w:pPr>
        <w:pStyle w:val="Heading1"/>
      </w:pPr>
      <w:bookmarkStart w:id="21" w:name="example-of-intercompany-accountant-job-description"/>
      <w:r>
        <w:t xml:space="preserve">Example of Intercompany Accountant Job Description</w:t>
      </w:r>
      <w:bookmarkEnd w:id="21"/>
    </w:p>
    <w:p>
      <w:pPr>
        <w:pStyle w:val="Compact"/>
      </w:pPr>
      <w:r>
        <w:t xml:space="preserve">Our growing company is looking to fill the role of intercompany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company-accountant"/>
      <w:r>
        <w:t xml:space="preserve">Responsibilities for intercompany accountant</w:t>
      </w:r>
      <w:bookmarkEnd w:id="22"/>
    </w:p>
    <w:p>
      <w:pPr>
        <w:pStyle w:val="Compact"/>
        <w:numPr>
          <w:numId w:val="1001"/>
          <w:ilvl w:val="0"/>
        </w:numPr>
      </w:pPr>
      <w:r>
        <w:t xml:space="preserve">Performs analysis and coordinate with partners to resolve any differences</w:t>
      </w:r>
    </w:p>
    <w:p>
      <w:pPr>
        <w:pStyle w:val="Compact"/>
        <w:numPr>
          <w:numId w:val="1001"/>
          <w:ilvl w:val="0"/>
        </w:numPr>
      </w:pPr>
      <w:r>
        <w:t xml:space="preserve">Analyzes and interprets reports for managers providing recommendations to guide business decisions</w:t>
      </w:r>
    </w:p>
    <w:p>
      <w:pPr>
        <w:pStyle w:val="Compact"/>
        <w:numPr>
          <w:numId w:val="1001"/>
          <w:ilvl w:val="0"/>
        </w:numPr>
      </w:pPr>
      <w:r>
        <w:t xml:space="preserve">Undertakes accounting projects and provides guidance on accounting issues as needed</w:t>
      </w:r>
    </w:p>
    <w:p>
      <w:pPr>
        <w:pStyle w:val="Compact"/>
        <w:numPr>
          <w:numId w:val="1001"/>
          <w:ilvl w:val="0"/>
        </w:numPr>
      </w:pPr>
      <w:r>
        <w:t xml:space="preserve">Fields issue escalations from internal customers or delivery partners and responds to customer inquiries as requested, ensuring issue and error resolution</w:t>
      </w:r>
    </w:p>
    <w:p>
      <w:pPr>
        <w:pStyle w:val="Compact"/>
        <w:numPr>
          <w:numId w:val="1001"/>
          <w:ilvl w:val="0"/>
        </w:numPr>
      </w:pPr>
      <w:r>
        <w:t xml:space="preserve">Leads reviews for accuracy of journal entries and accounting classifications assigned to various records</w:t>
      </w:r>
    </w:p>
    <w:p>
      <w:pPr>
        <w:pStyle w:val="Compact"/>
        <w:numPr>
          <w:numId w:val="1001"/>
          <w:ilvl w:val="0"/>
        </w:numPr>
      </w:pPr>
      <w:r>
        <w:t xml:space="preserve">Maintains records for routine accounting transactions</w:t>
      </w:r>
    </w:p>
    <w:p>
      <w:pPr>
        <w:pStyle w:val="Compact"/>
        <w:numPr>
          <w:numId w:val="1001"/>
          <w:ilvl w:val="0"/>
        </w:numPr>
      </w:pPr>
      <w:r>
        <w:t xml:space="preserve">Prepares reconciliations of accounts</w:t>
      </w:r>
    </w:p>
    <w:p>
      <w:pPr>
        <w:pStyle w:val="Compact"/>
        <w:numPr>
          <w:numId w:val="1001"/>
          <w:ilvl w:val="0"/>
        </w:numPr>
      </w:pPr>
      <w:r>
        <w:t xml:space="preserve">Demonstrates familiarity with a broad variety of data sources supporting corporate allocations from various technologies with the applicable requirements for analysis</w:t>
      </w:r>
    </w:p>
    <w:p>
      <w:pPr>
        <w:pStyle w:val="Compact"/>
        <w:numPr>
          <w:numId w:val="1001"/>
          <w:ilvl w:val="0"/>
        </w:numPr>
      </w:pPr>
      <w:r>
        <w:t xml:space="preserve">Actively engages clients and users in defining corporate allocations business processes supported by process changes or system solutions and uses business cases for full development of business requirements and needs</w:t>
      </w:r>
    </w:p>
    <w:p>
      <w:pPr>
        <w:pStyle w:val="Compact"/>
        <w:numPr>
          <w:numId w:val="1001"/>
          <w:ilvl w:val="0"/>
        </w:numPr>
      </w:pPr>
      <w:r>
        <w:t xml:space="preserve">Supports developing, implementing, and maintaining, procedures and policies for the accounting function</w:t>
      </w:r>
    </w:p>
    <w:p>
      <w:pPr>
        <w:pStyle w:val="Heading2"/>
      </w:pPr>
      <w:bookmarkStart w:id="23" w:name="qualifications-for-intercompany-accountant"/>
      <w:r>
        <w:t xml:space="preserve">Qualifications for intercompany accountant</w:t>
      </w:r>
      <w:bookmarkEnd w:id="23"/>
    </w:p>
    <w:p>
      <w:pPr>
        <w:pStyle w:val="Compact"/>
        <w:numPr>
          <w:numId w:val="1002"/>
          <w:ilvl w:val="0"/>
        </w:numPr>
      </w:pPr>
      <w:r>
        <w:t xml:space="preserve">Performs all sales reporting, including tracking of customer related sales programs accruals, and discounts</w:t>
      </w:r>
    </w:p>
    <w:p>
      <w:pPr>
        <w:pStyle w:val="Compact"/>
        <w:numPr>
          <w:numId w:val="1002"/>
          <w:ilvl w:val="0"/>
        </w:numPr>
      </w:pPr>
      <w:r>
        <w:t xml:space="preserve">Calculates, reconciles, and records independent reps sales commissions and bonuses</w:t>
      </w:r>
    </w:p>
    <w:p>
      <w:pPr>
        <w:pStyle w:val="Compact"/>
        <w:numPr>
          <w:numId w:val="1002"/>
          <w:ilvl w:val="0"/>
        </w:numPr>
      </w:pPr>
      <w:r>
        <w:t xml:space="preserve">5 years of related Accounting experience in a publicly held company, preferred</w:t>
      </w:r>
    </w:p>
    <w:p>
      <w:pPr>
        <w:pStyle w:val="Compact"/>
        <w:numPr>
          <w:numId w:val="1002"/>
          <w:ilvl w:val="0"/>
        </w:numPr>
      </w:pPr>
      <w:r>
        <w:t xml:space="preserve">Strong knowledge of GAAP, especially around revenue recognition rules required</w:t>
      </w:r>
    </w:p>
    <w:p>
      <w:pPr>
        <w:pStyle w:val="Compact"/>
        <w:numPr>
          <w:numId w:val="1002"/>
          <w:ilvl w:val="0"/>
        </w:numPr>
      </w:pPr>
      <w:r>
        <w:t xml:space="preserve">Initiative and organizational skills are a must to ensure the timely completion of a large volume of work</w:t>
      </w:r>
    </w:p>
    <w:p>
      <w:pPr>
        <w:pStyle w:val="Compact"/>
        <w:numPr>
          <w:numId w:val="1002"/>
          <w:ilvl w:val="0"/>
        </w:numPr>
      </w:pPr>
      <w:r>
        <w:t xml:space="preserve">Knowledge of SAP and E1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company-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company-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2021-10-28T13:11:25Z</dcterms:created>
  <dcterms:modified xsi:type="dcterms:W3CDTF">2021-10-28T13:11:25Z</dcterms:modified>
</cp:coreProperties>
</file>