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https://www.velvetjobs.com/job-descriptions/intensive-care-unit-registered-nurse</w:t>
        </w:r>
      </w:hyperlink>
    </w:p>
    <w:p>
      <w:pPr>
        <w:pStyle w:val="Heading1"/>
      </w:pPr>
      <w:bookmarkStart w:id="21" w:name="example-of-intensive-care-unit-registered-nurse-job-description"/>
      <w:r>
        <w:t xml:space="preserve">Example of Intensive Care Unit Registered Nurse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intensive care unit registered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nsive-care-unit-registered-nurse"/>
      <w:r>
        <w:t xml:space="preserve">Responsibilities for intensive care unit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possess a current Advanced Cardiac Life Support (ACLS) certification upon hire</w:t>
      </w:r>
    </w:p>
    <w:p>
      <w:pPr>
        <w:pStyle w:val="Compact"/>
        <w:numPr>
          <w:numId w:val="1001"/>
          <w:ilvl w:val="0"/>
        </w:numPr>
      </w:pPr>
      <w:r>
        <w:t xml:space="preserve">Must possess a current Pediatric Advanced Life Support (PALS) certification (see department specific requirements)</w:t>
      </w:r>
    </w:p>
    <w:p>
      <w:pPr>
        <w:pStyle w:val="Compact"/>
        <w:numPr>
          <w:numId w:val="1001"/>
          <w:ilvl w:val="0"/>
        </w:numPr>
      </w:pPr>
      <w:r>
        <w:t xml:space="preserve">Other (Must also meet department specific requirements for License and Certification - see department specific requirements)</w:t>
      </w:r>
    </w:p>
    <w:p>
      <w:pPr>
        <w:pStyle w:val="Compact"/>
        <w:numPr>
          <w:numId w:val="1001"/>
          <w:ilvl w:val="0"/>
        </w:numPr>
      </w:pPr>
      <w:r>
        <w:t xml:space="preserve">Med-Surg / Telemetry</w:t>
      </w:r>
    </w:p>
    <w:p>
      <w:pPr>
        <w:pStyle w:val="Compact"/>
        <w:numPr>
          <w:numId w:val="1001"/>
          <w:ilvl w:val="0"/>
        </w:numPr>
      </w:pPr>
      <w:r>
        <w:t xml:space="preserve">Current Pediatric Advanced Life Support (PALS) certification required within 180 days of hire</w:t>
      </w:r>
    </w:p>
    <w:p>
      <w:pPr>
        <w:pStyle w:val="Compact"/>
        <w:numPr>
          <w:numId w:val="1001"/>
          <w:ilvl w:val="0"/>
        </w:numPr>
      </w:pPr>
      <w:r>
        <w:t xml:space="preserve">Current Electrocardiogram Certification (EKG) required within 180 days of hire</w:t>
      </w:r>
    </w:p>
    <w:p>
      <w:pPr>
        <w:pStyle w:val="Heading2"/>
      </w:pPr>
      <w:bookmarkStart w:id="23" w:name="qualifications-for-intensive-care-unit-registered-nurse"/>
      <w:r>
        <w:t xml:space="preserve">Qualifications for intensive care unit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Critical care experience required (stepdown may be considered)</w:t>
      </w:r>
    </w:p>
    <w:p>
      <w:pPr>
        <w:pStyle w:val="Compact"/>
        <w:numPr>
          <w:numId w:val="1002"/>
          <w:ilvl w:val="0"/>
        </w:numPr>
      </w:pPr>
      <w:r>
        <w:t xml:space="preserve">Current Colorado, Idaho, Utah or Compact Registered Nurse License Nurse</w:t>
      </w:r>
    </w:p>
    <w:p>
      <w:pPr>
        <w:pStyle w:val="Compact"/>
        <w:numPr>
          <w:numId w:val="1002"/>
          <w:ilvl w:val="0"/>
        </w:numPr>
      </w:pPr>
      <w:r>
        <w:t xml:space="preserve">EKG interpretation competency or course within the first 6 months of hire</w:t>
      </w:r>
    </w:p>
    <w:p>
      <w:pPr>
        <w:pStyle w:val="Compact"/>
        <w:numPr>
          <w:numId w:val="1002"/>
          <w:ilvl w:val="0"/>
        </w:numPr>
      </w:pPr>
      <w:r>
        <w:t xml:space="preserve">Critical Care course or exam must be successfully completed within 6 months of hire</w:t>
      </w:r>
    </w:p>
    <w:p>
      <w:pPr>
        <w:pStyle w:val="Compact"/>
        <w:numPr>
          <w:numId w:val="1002"/>
          <w:ilvl w:val="0"/>
        </w:numPr>
      </w:pPr>
      <w:r>
        <w:t xml:space="preserve">Heart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Current licensure as a Registered Nurse in the state of California upon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nsive-care-unit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nsive-care-unit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2021-10-28T13:31:56Z</dcterms:created>
  <dcterms:modified xsi:type="dcterms:W3CDTF">2021-10-28T13:31:56Z</dcterms:modified>
</cp:coreProperties>
</file>