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w:t>
        </w:r>
      </w:hyperlink>
    </w:p>
    <w:p>
      <w:pPr>
        <w:pStyle w:val="Heading1"/>
      </w:pPr>
      <w:bookmarkStart w:id="21" w:name="example-of-intelligence-job-description"/>
      <w:r>
        <w:t xml:space="preserve">Example of Intelligence Job Description</w:t>
      </w:r>
      <w:bookmarkEnd w:id="21"/>
    </w:p>
    <w:p>
      <w:pPr>
        <w:pStyle w:val="Compact"/>
      </w:pPr>
      <w:r>
        <w:t xml:space="preserve">Our company is looking for an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
      <w:r>
        <w:t xml:space="preserve">Responsibilities for intelligence</w:t>
      </w:r>
      <w:bookmarkEnd w:id="22"/>
    </w:p>
    <w:p>
      <w:pPr>
        <w:pStyle w:val="Compact"/>
        <w:numPr>
          <w:numId w:val="1001"/>
          <w:ilvl w:val="0"/>
        </w:numPr>
      </w:pPr>
      <w:r>
        <w:t xml:space="preserve">Assist with the establishment of methodologies, guides, policies, procedures, and new concepts for problems or problem situations and as needed</w:t>
      </w:r>
    </w:p>
    <w:p>
      <w:pPr>
        <w:pStyle w:val="Compact"/>
        <w:numPr>
          <w:numId w:val="1001"/>
          <w:ilvl w:val="0"/>
        </w:numPr>
      </w:pPr>
      <w:r>
        <w:t xml:space="preserve">Compliance with all applicable security and conduct requirements, regulations, and procedures</w:t>
      </w:r>
    </w:p>
    <w:p>
      <w:pPr>
        <w:pStyle w:val="Compact"/>
        <w:numPr>
          <w:numId w:val="1001"/>
          <w:ilvl w:val="0"/>
        </w:numPr>
      </w:pPr>
      <w:r>
        <w:t xml:space="preserve">Define and frame CI needs and decision requirements with internal customers, partners and other stakeholders</w:t>
      </w:r>
    </w:p>
    <w:p>
      <w:pPr>
        <w:pStyle w:val="Compact"/>
        <w:numPr>
          <w:numId w:val="1001"/>
          <w:ilvl w:val="0"/>
        </w:numPr>
      </w:pPr>
      <w:r>
        <w:t xml:space="preserve">Work with key internal customers, partners and other stakeholders to develop, update and answer Key Intelligence Topics (KITs) and Key Intelligence Questions (KIQs)</w:t>
      </w:r>
    </w:p>
    <w:p>
      <w:pPr>
        <w:pStyle w:val="Compact"/>
        <w:numPr>
          <w:numId w:val="1001"/>
          <w:ilvl w:val="0"/>
        </w:numPr>
      </w:pPr>
      <w:r>
        <w:t xml:space="preserve">Coordinate global/regional CI activities and serve as resource for key affiliates</w:t>
      </w:r>
    </w:p>
    <w:p>
      <w:pPr>
        <w:pStyle w:val="Compact"/>
        <w:numPr>
          <w:numId w:val="1001"/>
          <w:ilvl w:val="0"/>
        </w:numPr>
      </w:pPr>
      <w:r>
        <w:t xml:space="preserve">Lead the collection of competitor information and CI from internal and external sources</w:t>
      </w:r>
    </w:p>
    <w:p>
      <w:pPr>
        <w:pStyle w:val="Compact"/>
        <w:numPr>
          <w:numId w:val="1001"/>
          <w:ilvl w:val="0"/>
        </w:numPr>
      </w:pPr>
      <w:r>
        <w:t xml:space="preserve">Monitor key competitors and ensure timely dissemination of critical intelligence and associated recommendations to key customers and other stakeholders</w:t>
      </w:r>
    </w:p>
    <w:p>
      <w:pPr>
        <w:pStyle w:val="Compact"/>
        <w:numPr>
          <w:numId w:val="1001"/>
          <w:ilvl w:val="0"/>
        </w:numPr>
      </w:pPr>
      <w:r>
        <w:t xml:space="preserve">Maintain awareness of current events within their AoR</w:t>
      </w:r>
    </w:p>
    <w:p>
      <w:pPr>
        <w:pStyle w:val="Compact"/>
        <w:numPr>
          <w:numId w:val="1001"/>
          <w:ilvl w:val="0"/>
        </w:numPr>
      </w:pPr>
      <w:r>
        <w:t xml:space="preserve">Collect requirements and submit reports on National Terrorism Bulletins (NTB), NCTC Currents, Defense Intelligence Digest (DID), Intelligence Information Reports (IIR) and the Presidential Daily Brief (PDB)</w:t>
      </w:r>
    </w:p>
    <w:p>
      <w:pPr>
        <w:pStyle w:val="Compact"/>
        <w:numPr>
          <w:numId w:val="1001"/>
          <w:ilvl w:val="0"/>
        </w:numPr>
      </w:pPr>
      <w:r>
        <w:t xml:space="preserve">Producing outputs to provide an accurate depiction of the current threat landscape and associated risk through the use of supplier, community, and open source reporting</w:t>
      </w:r>
    </w:p>
    <w:p>
      <w:pPr>
        <w:pStyle w:val="Heading2"/>
      </w:pPr>
      <w:bookmarkStart w:id="23" w:name="qualifications-for-intelligence"/>
      <w:r>
        <w:t xml:space="preserve">Qualifications for intelligence</w:t>
      </w:r>
      <w:bookmarkEnd w:id="23"/>
    </w:p>
    <w:p>
      <w:pPr>
        <w:pStyle w:val="Compact"/>
        <w:numPr>
          <w:numId w:val="1002"/>
          <w:ilvl w:val="0"/>
        </w:numPr>
      </w:pPr>
      <w:r>
        <w:t xml:space="preserve">Must possess experience within counterterrorism and have an understanding of the Intelligence Community</w:t>
      </w:r>
    </w:p>
    <w:p>
      <w:pPr>
        <w:pStyle w:val="Compact"/>
        <w:numPr>
          <w:numId w:val="1002"/>
          <w:ilvl w:val="0"/>
        </w:numPr>
      </w:pPr>
      <w:r>
        <w:t xml:space="preserve">Preferred cable writing and targeting experience</w:t>
      </w:r>
    </w:p>
    <w:p>
      <w:pPr>
        <w:pStyle w:val="Compact"/>
        <w:numPr>
          <w:numId w:val="1002"/>
          <w:ilvl w:val="0"/>
        </w:numPr>
      </w:pPr>
      <w:r>
        <w:t xml:space="preserve">Minimum Associate’s degree and some relevant experience or 5 years’ relevant experience without degree</w:t>
      </w:r>
    </w:p>
    <w:p>
      <w:pPr>
        <w:pStyle w:val="Compact"/>
        <w:numPr>
          <w:numId w:val="1002"/>
          <w:ilvl w:val="0"/>
        </w:numPr>
      </w:pPr>
      <w:r>
        <w:t xml:space="preserve">Relevant experience includes identity analysis, law enforcement, homeland security or counterterrorism experience</w:t>
      </w:r>
    </w:p>
    <w:p>
      <w:pPr>
        <w:pStyle w:val="Compact"/>
        <w:numPr>
          <w:numId w:val="1002"/>
          <w:ilvl w:val="0"/>
        </w:numPr>
      </w:pPr>
      <w:r>
        <w:t xml:space="preserve">CBP experience and identity intelligence/network analysis/targeting experience (to include experience with Automated Targeting Systems) preferred</w:t>
      </w:r>
    </w:p>
    <w:p>
      <w:pPr>
        <w:pStyle w:val="Compact"/>
        <w:numPr>
          <w:numId w:val="1002"/>
          <w:ilvl w:val="0"/>
        </w:numPr>
      </w:pPr>
      <w:r>
        <w:t xml:space="preserve">The ability to work in a dynamic and challenging team environment and to mentor other Contractor personnel/officers, handle stressful situations and possess strong interpersonal skills, strong oral and written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2021-10-28T13:00:59Z</dcterms:created>
  <dcterms:modified xsi:type="dcterms:W3CDTF">2021-10-28T13:00:59Z</dcterms:modified>
</cp:coreProperties>
</file>