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https://www.velvetjobs.com/job-descriptions/intelligence-manager</w:t>
        </w:r>
      </w:hyperlink>
    </w:p>
    <w:p>
      <w:pPr>
        <w:pStyle w:val="Heading1"/>
      </w:pPr>
      <w:bookmarkStart w:id="21" w:name="example-of-intelligence-manager-job-description"/>
      <w:r>
        <w:t xml:space="preserve">Example of Intelligence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intelligence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lligence-manager"/>
      <w:r>
        <w:t xml:space="preserve">Responsibilities for intelligence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knowledge and learning are captured, codified, and shared</w:t>
      </w:r>
    </w:p>
    <w:p>
      <w:pPr>
        <w:pStyle w:val="Compact"/>
        <w:numPr>
          <w:numId w:val="1001"/>
          <w:ilvl w:val="0"/>
        </w:numPr>
      </w:pPr>
      <w:r>
        <w:t xml:space="preserve">Analysis of key go-to-market strategies such as pricing, windowing, and promotions, across multiple product lines</w:t>
      </w:r>
    </w:p>
    <w:p>
      <w:pPr>
        <w:pStyle w:val="Compact"/>
        <w:numPr>
          <w:numId w:val="1001"/>
          <w:ilvl w:val="0"/>
        </w:numPr>
      </w:pPr>
      <w:r>
        <w:t xml:space="preserve">Serve as the brand “navigator” by providing thought leadership in brand management</w:t>
      </w:r>
    </w:p>
    <w:p>
      <w:pPr>
        <w:pStyle w:val="Compact"/>
        <w:numPr>
          <w:numId w:val="1001"/>
          <w:ilvl w:val="0"/>
        </w:numPr>
      </w:pPr>
      <w:r>
        <w:t xml:space="preserve">+/-40% of time) Drive initiative on insight generation from syndicated research/market data</w:t>
      </w:r>
    </w:p>
    <w:p>
      <w:pPr>
        <w:pStyle w:val="Compact"/>
        <w:numPr>
          <w:numId w:val="1001"/>
          <w:ilvl w:val="0"/>
        </w:numPr>
      </w:pPr>
      <w:r>
        <w:t xml:space="preserve">Have a minimum of 10 years’ experience in analysis, reporting, research or insights role</w:t>
      </w:r>
    </w:p>
    <w:p>
      <w:pPr>
        <w:pStyle w:val="Compact"/>
        <w:numPr>
          <w:numId w:val="1001"/>
          <w:ilvl w:val="0"/>
        </w:numPr>
      </w:pPr>
      <w:r>
        <w:t xml:space="preserve">Have excellent understanding of the Australian telecommunications environment</w:t>
      </w:r>
    </w:p>
    <w:p>
      <w:pPr>
        <w:pStyle w:val="Compact"/>
        <w:numPr>
          <w:numId w:val="1001"/>
          <w:ilvl w:val="0"/>
        </w:numPr>
      </w:pPr>
      <w:r>
        <w:t xml:space="preserve">Have experience in developing strategy for telecommunication products</w:t>
      </w:r>
    </w:p>
    <w:p>
      <w:pPr>
        <w:pStyle w:val="Compact"/>
        <w:numPr>
          <w:numId w:val="1001"/>
          <w:ilvl w:val="0"/>
        </w:numPr>
      </w:pPr>
      <w:r>
        <w:t xml:space="preserve">Have the ability to distil analysis and make coherent recommendations to drive business decision making Ability to guide collaborate work drawing on resources in other teams and have other priorities</w:t>
      </w:r>
    </w:p>
    <w:p>
      <w:pPr>
        <w:pStyle w:val="Compact"/>
        <w:numPr>
          <w:numId w:val="1001"/>
          <w:ilvl w:val="0"/>
        </w:numPr>
      </w:pPr>
      <w:r>
        <w:t xml:space="preserve">Have the aptitude to work with internal data and guide decision making</w:t>
      </w:r>
    </w:p>
    <w:p>
      <w:pPr>
        <w:pStyle w:val="Compact"/>
        <w:numPr>
          <w:numId w:val="1001"/>
          <w:ilvl w:val="0"/>
        </w:numPr>
      </w:pPr>
      <w:r>
        <w:t xml:space="preserve">Have the ability to present to all levels of management, clearly articulate complex concepts in simple terms</w:t>
      </w:r>
    </w:p>
    <w:p>
      <w:pPr>
        <w:pStyle w:val="Heading2"/>
      </w:pPr>
      <w:bookmarkStart w:id="23" w:name="qualifications-for-intelligence-manager"/>
      <w:r>
        <w:t xml:space="preserve">Qualifications for intelligence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research skills are necessary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are desired</w:t>
      </w:r>
    </w:p>
    <w:p>
      <w:pPr>
        <w:pStyle w:val="Compact"/>
        <w:numPr>
          <w:numId w:val="1002"/>
          <w:ilvl w:val="0"/>
        </w:numPr>
      </w:pPr>
      <w:r>
        <w:t xml:space="preserve">Organizational, analytical, and problem-solving skills are necessary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 from a well respected college or university</w:t>
      </w:r>
    </w:p>
    <w:p>
      <w:pPr>
        <w:pStyle w:val="Compact"/>
        <w:numPr>
          <w:numId w:val="1002"/>
          <w:ilvl w:val="0"/>
        </w:numPr>
      </w:pPr>
      <w:r>
        <w:t xml:space="preserve">Proven track record in data analysis, predictive analytics, data mining tools and techniques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ability to face off with senior business leaders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