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https://www.velvetjobs.com/job-descriptions/intelligence-anst</w:t>
        </w:r>
      </w:hyperlink>
    </w:p>
    <w:p>
      <w:pPr>
        <w:pStyle w:val="Heading1"/>
      </w:pPr>
      <w:bookmarkStart w:id="21" w:name="example-of-intelligence-anst-job-description"/>
      <w:r>
        <w:t xml:space="preserve">Example of Intelligence ANST Job Description</w:t>
      </w:r>
      <w:bookmarkEnd w:id="21"/>
    </w:p>
    <w:p>
      <w:pPr>
        <w:pStyle w:val="Compact"/>
      </w:pPr>
      <w:r>
        <w:t xml:space="preserve">Our innovative and growing company is searching for experienced candidates for the position of intelligence ANST.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lligence-anst"/>
      <w:r>
        <w:t xml:space="preserve">Responsibilities for intelligence ANST</w:t>
      </w:r>
      <w:bookmarkEnd w:id="22"/>
    </w:p>
    <w:p>
      <w:pPr>
        <w:pStyle w:val="Compact"/>
        <w:numPr>
          <w:numId w:val="1001"/>
          <w:ilvl w:val="0"/>
        </w:numPr>
      </w:pPr>
      <w:r>
        <w:t xml:space="preserve">Forecast and plan future requirements, organize assets, and submit deliverables on time</w:t>
      </w:r>
    </w:p>
    <w:p>
      <w:pPr>
        <w:pStyle w:val="Compact"/>
        <w:numPr>
          <w:numId w:val="1001"/>
          <w:ilvl w:val="0"/>
        </w:numPr>
      </w:pPr>
      <w:r>
        <w:t xml:space="preserve">Familiarity with USCENTCOM’s Area of Operation (AO), particularly the Afghanistan AO</w:t>
      </w:r>
    </w:p>
    <w:p>
      <w:pPr>
        <w:pStyle w:val="Compact"/>
        <w:numPr>
          <w:numId w:val="1001"/>
          <w:ilvl w:val="0"/>
        </w:numPr>
      </w:pPr>
      <w:r>
        <w:t xml:space="preserve">Thorough understanding of the hierarchy of Defense/National policy</w:t>
      </w:r>
    </w:p>
    <w:p>
      <w:pPr>
        <w:pStyle w:val="Compact"/>
        <w:numPr>
          <w:numId w:val="1001"/>
          <w:ilvl w:val="0"/>
        </w:numPr>
      </w:pPr>
      <w:r>
        <w:t xml:space="preserve">Previous experience as an Foreign Disclosure Officer/Representative a must</w:t>
      </w:r>
    </w:p>
    <w:p>
      <w:pPr>
        <w:pStyle w:val="Compact"/>
        <w:numPr>
          <w:numId w:val="1001"/>
          <w:ilvl w:val="0"/>
        </w:numPr>
      </w:pPr>
      <w:r>
        <w:t xml:space="preserve">Evaluate incoming products for completeness, validity, quality, and sensitivity</w:t>
      </w:r>
    </w:p>
    <w:p>
      <w:pPr>
        <w:pStyle w:val="Compact"/>
        <w:numPr>
          <w:numId w:val="1001"/>
          <w:ilvl w:val="0"/>
        </w:numPr>
      </w:pPr>
      <w:r>
        <w:t xml:space="preserve">Manage the production and use of reports while protecting equities</w:t>
      </w:r>
    </w:p>
    <w:p>
      <w:pPr>
        <w:pStyle w:val="Compact"/>
        <w:numPr>
          <w:numId w:val="1001"/>
          <w:ilvl w:val="0"/>
        </w:numPr>
      </w:pPr>
      <w:r>
        <w:t xml:space="preserve">Identify targets of interest and guide collection and dissemination</w:t>
      </w:r>
    </w:p>
    <w:p>
      <w:pPr>
        <w:pStyle w:val="Compact"/>
        <w:numPr>
          <w:numId w:val="1001"/>
          <w:ilvl w:val="0"/>
        </w:numPr>
      </w:pPr>
      <w:r>
        <w:t xml:space="preserve">Anticipate consumer needs and educate consumers on methods, handling, and use of HUMINT reporting</w:t>
      </w:r>
    </w:p>
    <w:p>
      <w:pPr>
        <w:pStyle w:val="Compact"/>
        <w:numPr>
          <w:numId w:val="1001"/>
          <w:ilvl w:val="0"/>
        </w:numPr>
      </w:pPr>
      <w:r>
        <w:t xml:space="preserve">Apply risk management principles to safeguard operations</w:t>
      </w:r>
    </w:p>
    <w:p>
      <w:pPr>
        <w:pStyle w:val="Compact"/>
        <w:numPr>
          <w:numId w:val="1001"/>
          <w:ilvl w:val="0"/>
        </w:numPr>
      </w:pPr>
      <w:r>
        <w:t xml:space="preserve">Support meetings with counterparts and other intelligence professionals if/when requested by the customer</w:t>
      </w:r>
    </w:p>
    <w:p>
      <w:pPr>
        <w:pStyle w:val="Heading2"/>
      </w:pPr>
      <w:bookmarkStart w:id="23" w:name="qualifications-for-intelligence-anst"/>
      <w:r>
        <w:t xml:space="preserve">Qualifications for intelligence ANST</w:t>
      </w:r>
      <w:bookmarkEnd w:id="23"/>
    </w:p>
    <w:p>
      <w:pPr>
        <w:pStyle w:val="Compact"/>
        <w:numPr>
          <w:numId w:val="1002"/>
          <w:ilvl w:val="0"/>
        </w:numPr>
      </w:pPr>
      <w:r>
        <w:t xml:space="preserve">Experience conducting research using public source databases</w:t>
      </w:r>
    </w:p>
    <w:p>
      <w:pPr>
        <w:pStyle w:val="Compact"/>
        <w:numPr>
          <w:numId w:val="1002"/>
          <w:ilvl w:val="0"/>
        </w:numPr>
      </w:pPr>
      <w:r>
        <w:t xml:space="preserve">Familiarity with public source databases</w:t>
      </w:r>
    </w:p>
    <w:p>
      <w:pPr>
        <w:pStyle w:val="Compact"/>
        <w:numPr>
          <w:numId w:val="1002"/>
          <w:ilvl w:val="0"/>
        </w:numPr>
      </w:pPr>
      <w:r>
        <w:t xml:space="preserve">Strong ability to work effectively in a fast-paced team environment</w:t>
      </w:r>
    </w:p>
    <w:p>
      <w:pPr>
        <w:pStyle w:val="Compact"/>
        <w:numPr>
          <w:numId w:val="1002"/>
          <w:ilvl w:val="0"/>
        </w:numPr>
      </w:pPr>
      <w:r>
        <w:t xml:space="preserve">Minimum 6 years of professional experience with a BA in International Relations, Security Studies, Strategic Studies, Public Policy, or related fields</w:t>
      </w:r>
    </w:p>
    <w:p>
      <w:pPr>
        <w:pStyle w:val="Compact"/>
        <w:numPr>
          <w:numId w:val="1002"/>
          <w:ilvl w:val="0"/>
        </w:numPr>
      </w:pPr>
      <w:r>
        <w:t xml:space="preserve">Candidate must have strong analytical skills with minimum of 5 years of experience in spectral or SAR analysis</w:t>
      </w:r>
    </w:p>
    <w:p>
      <w:pPr>
        <w:pStyle w:val="Compact"/>
        <w:numPr>
          <w:numId w:val="1002"/>
          <w:ilvl w:val="0"/>
        </w:numPr>
      </w:pPr>
      <w:r>
        <w:t xml:space="preserve">Experience in other Advanced Geospatial Intelligence disciplines to include thermal is a significant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an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an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2021-10-28T13:30:07Z</dcterms:created>
  <dcterms:modified xsi:type="dcterms:W3CDTF">2021-10-28T13:30:07Z</dcterms:modified>
</cp:coreProperties>
</file>