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https://www.velvetjobs.com/job-descriptions/intake-manager</w:t>
        </w:r>
      </w:hyperlink>
    </w:p>
    <w:p>
      <w:pPr>
        <w:pStyle w:val="Heading1"/>
      </w:pPr>
      <w:bookmarkStart w:id="21" w:name="example-of-intake-manager-job-description"/>
      <w:r>
        <w:t xml:space="preserve">Example of Intake Manager Job Description</w:t>
      </w:r>
      <w:bookmarkEnd w:id="21"/>
    </w:p>
    <w:p>
      <w:pPr>
        <w:pStyle w:val="Compact"/>
      </w:pPr>
      <w:r>
        <w:t xml:space="preserve">Our company is looking to fill the role of intake manager. To join our growing team, please review the list of responsibilities and qualifications.</w:t>
      </w:r>
    </w:p>
    <w:p>
      <w:pPr>
        <w:pStyle w:val="Heading2"/>
      </w:pPr>
      <w:bookmarkStart w:id="22" w:name="responsibilities-for-intake-manager"/>
      <w:r>
        <w:t xml:space="preserve">Responsibilities for intake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Seeks clarity in business requirements and/or escalates as appropriate to improve quality and timeliness of estimates</w:t>
      </w:r>
    </w:p>
    <w:p>
      <w:pPr>
        <w:pStyle w:val="Compact"/>
        <w:numPr>
          <w:numId w:val="1001"/>
          <w:ilvl w:val="0"/>
        </w:numPr>
      </w:pPr>
      <w:r>
        <w:t xml:space="preserve">Collaborates with architect(s) as needed to recommend, design and implement best technical solutions based on understanding of business issues in order to provide accurate estimates</w:t>
      </w:r>
    </w:p>
    <w:p>
      <w:pPr>
        <w:pStyle w:val="Compact"/>
        <w:numPr>
          <w:numId w:val="1001"/>
          <w:ilvl w:val="0"/>
        </w:numPr>
      </w:pPr>
      <w:r>
        <w:t xml:space="preserve">Develops integrated estimates in collaboration with Architecture, Development, PMO resources, QA, Configuration Management and IT partners ensuring documentation of estimating assumptions</w:t>
      </w:r>
    </w:p>
    <w:p>
      <w:pPr>
        <w:pStyle w:val="Compact"/>
        <w:numPr>
          <w:numId w:val="1001"/>
          <w:ilvl w:val="0"/>
        </w:numPr>
      </w:pPr>
      <w:r>
        <w:t xml:space="preserve">Establishes onboarding schedule based on strategic alignment, priority and availability of key resources</w:t>
      </w:r>
    </w:p>
    <w:p>
      <w:pPr>
        <w:pStyle w:val="Compact"/>
        <w:numPr>
          <w:numId w:val="1001"/>
          <w:ilvl w:val="0"/>
        </w:numPr>
      </w:pPr>
      <w:r>
        <w:t xml:space="preserve">Promotes innovation, service provider mindset and implements best practices to continuously improve estimate accuracy and SLA’s</w:t>
      </w:r>
    </w:p>
    <w:p>
      <w:pPr>
        <w:pStyle w:val="Compact"/>
        <w:numPr>
          <w:numId w:val="1001"/>
          <w:ilvl w:val="0"/>
        </w:numPr>
      </w:pPr>
      <w:r>
        <w:t xml:space="preserve">Participates in the identification, onboarding and continuous improvement of tools/applications for intake, estimation, resource planning and associated tracking and monitoring</w:t>
      </w:r>
    </w:p>
    <w:p>
      <w:pPr>
        <w:pStyle w:val="Compact"/>
        <w:numPr>
          <w:numId w:val="1001"/>
          <w:ilvl w:val="0"/>
        </w:numPr>
      </w:pPr>
      <w:r>
        <w:t xml:space="preserve">Operational aspects of automated workload provisioning and the capacity considerations in a virtualized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the proactive enabling and management of capabilities that include dynamic move of workloads based on plan, forecast, real-time performance and utilization</w:t>
      </w:r>
    </w:p>
    <w:p>
      <w:pPr>
        <w:pStyle w:val="Compact"/>
        <w:numPr>
          <w:numId w:val="1001"/>
          <w:ilvl w:val="0"/>
        </w:numPr>
      </w:pPr>
      <w:r>
        <w:t xml:space="preserve">Partner with the Global Command Center and Service Operations Leadership where appropriate to ensure the effective use of technical resources by leveraging such techniques as reclaiming underutilized capacity and/or unused workloads</w:t>
      </w:r>
    </w:p>
    <w:p>
      <w:pPr>
        <w:pStyle w:val="Compact"/>
        <w:numPr>
          <w:numId w:val="1001"/>
          <w:ilvl w:val="0"/>
        </w:numPr>
      </w:pPr>
      <w:r>
        <w:t xml:space="preserve">Play a key role in interfacing back to the SDDC Core Infrastructure Development Team to ensure the provisioning processes are optimized and leveraging continuous improvement techniques enhance workload capabilities</w:t>
      </w:r>
    </w:p>
    <w:p>
      <w:pPr>
        <w:pStyle w:val="Heading2"/>
      </w:pPr>
      <w:bookmarkStart w:id="23" w:name="qualifications-for-intake-manager"/>
      <w:r>
        <w:t xml:space="preserve">Qualifications for intake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project management and has broad knowledge of functional business areas</w:t>
      </w:r>
    </w:p>
    <w:p>
      <w:pPr>
        <w:pStyle w:val="Compact"/>
        <w:numPr>
          <w:numId w:val="1002"/>
          <w:ilvl w:val="0"/>
        </w:numPr>
      </w:pPr>
      <w:r>
        <w:t xml:space="preserve">Solid knowledge of project management best practices, methodologies, vocabulary and terminology</w:t>
      </w:r>
    </w:p>
    <w:p>
      <w:pPr>
        <w:pStyle w:val="Compact"/>
        <w:numPr>
          <w:numId w:val="1002"/>
          <w:ilvl w:val="0"/>
        </w:numPr>
      </w:pPr>
      <w:r>
        <w:t xml:space="preserve">Organizational, analytical, conflict management and negotiation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research and consolidate information</w:t>
      </w:r>
    </w:p>
    <w:p>
      <w:pPr>
        <w:pStyle w:val="Compact"/>
        <w:numPr>
          <w:numId w:val="1002"/>
          <w:ilvl w:val="0"/>
        </w:numPr>
      </w:pPr>
      <w:r>
        <w:t xml:space="preserve">Bachelor’s in Computer Science, Business Administration or similar field</w:t>
      </w:r>
    </w:p>
    <w:p>
      <w:pPr>
        <w:pStyle w:val="Compact"/>
        <w:numPr>
          <w:numId w:val="1002"/>
          <w:ilvl w:val="0"/>
        </w:numPr>
      </w:pPr>
      <w:r>
        <w:t xml:space="preserve">Minimum 3 years of pharmaceutical business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ak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ak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2021-10-28T12:53:24Z</dcterms:created>
  <dcterms:modified xsi:type="dcterms:W3CDTF">2021-10-28T12:53:24Z</dcterms:modified>
</cp:coreProperties>
</file>