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https://www.velvetjobs.com/job-descriptions/intake-coordinator</w:t>
        </w:r>
      </w:hyperlink>
    </w:p>
    <w:p>
      <w:pPr>
        <w:pStyle w:val="Heading1"/>
      </w:pPr>
      <w:bookmarkStart w:id="21" w:name="example-of-intake-coordinator-job-description"/>
      <w:r>
        <w:t xml:space="preserve">Example of Intake Coordinator Job Description</w:t>
      </w:r>
      <w:bookmarkEnd w:id="21"/>
    </w:p>
    <w:p>
      <w:pPr>
        <w:pStyle w:val="Compact"/>
      </w:pPr>
      <w:r>
        <w:t xml:space="preserve">Our company is growing rapidly and is looking to fill the role of intake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ake-coordinator"/>
      <w:r>
        <w:t xml:space="preserve">Responsibilities for intake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Program Director, assign cases to appropriate staff</w:t>
      </w:r>
    </w:p>
    <w:p>
      <w:pPr>
        <w:pStyle w:val="Compact"/>
        <w:numPr>
          <w:numId w:val="1001"/>
          <w:ilvl w:val="0"/>
        </w:numPr>
      </w:pPr>
      <w:r>
        <w:t xml:space="preserve">Facilitate family team conferences and other groups as needed</w:t>
      </w:r>
    </w:p>
    <w:p>
      <w:pPr>
        <w:pStyle w:val="Compact"/>
        <w:numPr>
          <w:numId w:val="1001"/>
          <w:ilvl w:val="0"/>
        </w:numPr>
      </w:pPr>
      <w:r>
        <w:t xml:space="preserve">Connect families to appropriate channels for legal, credit, and health services</w:t>
      </w:r>
    </w:p>
    <w:p>
      <w:pPr>
        <w:pStyle w:val="Compact"/>
        <w:numPr>
          <w:numId w:val="1001"/>
          <w:ilvl w:val="0"/>
        </w:numPr>
      </w:pPr>
      <w:r>
        <w:t xml:space="preserve">Assist with coverage of cases during staff vacancies</w:t>
      </w:r>
    </w:p>
    <w:p>
      <w:pPr>
        <w:pStyle w:val="Compact"/>
        <w:numPr>
          <w:numId w:val="1001"/>
          <w:ilvl w:val="0"/>
        </w:numPr>
      </w:pPr>
      <w:r>
        <w:t xml:space="preserve">Attend trainings and staff meetings</w:t>
      </w:r>
    </w:p>
    <w:p>
      <w:pPr>
        <w:pStyle w:val="Compact"/>
        <w:numPr>
          <w:numId w:val="1001"/>
          <w:ilvl w:val="0"/>
        </w:numPr>
      </w:pPr>
      <w:r>
        <w:t xml:space="preserve">Obtain initial information relating to admissions, coordinates intake process, and provides information and referrals to community agencies as appropriate</w:t>
      </w:r>
    </w:p>
    <w:p>
      <w:pPr>
        <w:pStyle w:val="Compact"/>
        <w:numPr>
          <w:numId w:val="1001"/>
          <w:ilvl w:val="0"/>
        </w:numPr>
      </w:pPr>
      <w:r>
        <w:t xml:space="preserve">Promote the program to potential participants and community agencies</w:t>
      </w:r>
    </w:p>
    <w:p>
      <w:pPr>
        <w:pStyle w:val="Compact"/>
        <w:numPr>
          <w:numId w:val="1001"/>
          <w:ilvl w:val="0"/>
        </w:numPr>
      </w:pPr>
      <w:r>
        <w:t xml:space="preserve">Provide proof of medical clearance for communicable diseases and up-to-date immunizations before having direct participants contact</w:t>
      </w:r>
    </w:p>
    <w:p>
      <w:pPr>
        <w:pStyle w:val="Compact"/>
        <w:numPr>
          <w:numId w:val="1001"/>
          <w:ilvl w:val="0"/>
        </w:numPr>
      </w:pPr>
      <w:r>
        <w:t xml:space="preserve">Able to manage many projects and is flexible when the workload increases</w:t>
      </w:r>
    </w:p>
    <w:p>
      <w:pPr>
        <w:pStyle w:val="Compact"/>
        <w:numPr>
          <w:numId w:val="1001"/>
          <w:ilvl w:val="0"/>
        </w:numPr>
      </w:pPr>
      <w:r>
        <w:t xml:space="preserve">Perform initial telephone screening to determine patients’ appropriateness for home care services with referral sources</w:t>
      </w:r>
    </w:p>
    <w:p>
      <w:pPr>
        <w:pStyle w:val="Heading2"/>
      </w:pPr>
      <w:bookmarkStart w:id="23" w:name="qualifications-for-intake-coordinator"/>
      <w:r>
        <w:t xml:space="preserve">Qualifications for intake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Contact referral sources to advise of referral status, and provide to the clinical team who will deliver the services requested</w:t>
      </w:r>
    </w:p>
    <w:p>
      <w:pPr>
        <w:pStyle w:val="Compact"/>
        <w:numPr>
          <w:numId w:val="1002"/>
          <w:ilvl w:val="0"/>
        </w:numPr>
      </w:pPr>
      <w:r>
        <w:t xml:space="preserve">Identify potential payer sources, verify benefits with payer sources (as required by department organizational structure), negotiate rates and obtain initial authorizations and frequency of visits from case managers</w:t>
      </w:r>
    </w:p>
    <w:p>
      <w:pPr>
        <w:pStyle w:val="Compact"/>
        <w:numPr>
          <w:numId w:val="1002"/>
          <w:ilvl w:val="0"/>
        </w:numPr>
      </w:pPr>
      <w:r>
        <w:t xml:space="preserve">Access national or regional account information, including the names of accounts and terms of the contracts as appropriate and communicate these conversations to branch and intake department staff as needed</w:t>
      </w:r>
    </w:p>
    <w:p>
      <w:pPr>
        <w:pStyle w:val="Compact"/>
        <w:numPr>
          <w:numId w:val="1002"/>
          <w:ilvl w:val="0"/>
        </w:numPr>
      </w:pPr>
      <w:r>
        <w:t xml:space="preserve">Monitor and track referral sources’ satisfaction levels</w:t>
      </w:r>
    </w:p>
    <w:p>
      <w:pPr>
        <w:pStyle w:val="Compact"/>
        <w:numPr>
          <w:numId w:val="1002"/>
          <w:ilvl w:val="0"/>
        </w:numPr>
      </w:pPr>
      <w:r>
        <w:t xml:space="preserve">Coordinates with Account Executives to process received intake patient information</w:t>
      </w:r>
    </w:p>
    <w:p>
      <w:pPr>
        <w:pStyle w:val="Compact"/>
        <w:numPr>
          <w:numId w:val="1002"/>
          <w:ilvl w:val="0"/>
        </w:numPr>
      </w:pPr>
      <w:r>
        <w:t xml:space="preserve">Inputs all referrals into computer and generates hard copy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ak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ak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2021-10-28T12:54:38Z</dcterms:created>
  <dcterms:modified xsi:type="dcterms:W3CDTF">2021-10-28T12:54:38Z</dcterms:modified>
</cp:coreProperties>
</file>