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https://www.velvetjobs.com/job-descriptions/insurance-supervisor</w:t>
        </w:r>
      </w:hyperlink>
    </w:p>
    <w:p>
      <w:pPr>
        <w:pStyle w:val="Heading1"/>
      </w:pPr>
      <w:bookmarkStart w:id="21" w:name="example-of-insurance-supervisor-job-description"/>
      <w:r>
        <w:t xml:space="preserve">Example of Insurance Supervisor Job Description</w:t>
      </w:r>
      <w:bookmarkEnd w:id="21"/>
    </w:p>
    <w:p>
      <w:pPr>
        <w:pStyle w:val="Compact"/>
      </w:pPr>
      <w:r>
        <w:t xml:space="preserve">Our growing company is searching for experienced candidates for the position of insurance supervisor.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surance-supervisor"/>
      <w:r>
        <w:t xml:space="preserve">Responsibilities for insurance supervisor</w:t>
      </w:r>
      <w:bookmarkEnd w:id="22"/>
    </w:p>
    <w:p>
      <w:pPr>
        <w:pStyle w:val="Compact"/>
        <w:numPr>
          <w:numId w:val="1001"/>
          <w:ilvl w:val="0"/>
        </w:numPr>
      </w:pPr>
      <w:r>
        <w:t xml:space="preserve">Plans, develops, organizes, and supervises all staff in daily operations of working payments, denials, correspondence and credit balances as appropriate</w:t>
      </w:r>
    </w:p>
    <w:p>
      <w:pPr>
        <w:pStyle w:val="Compact"/>
        <w:numPr>
          <w:numId w:val="1001"/>
          <w:ilvl w:val="0"/>
        </w:numPr>
      </w:pPr>
      <w:r>
        <w:t xml:space="preserve">Monitors A/R by reviewing all payer account listing logs averaging from $30 million to $100 million per team, ensuring all accounts reaching days in A/R over 60, 90 and 150 are processed, and identifies barriers causing delay in payment</w:t>
      </w:r>
    </w:p>
    <w:p>
      <w:pPr>
        <w:pStyle w:val="Compact"/>
        <w:numPr>
          <w:numId w:val="1001"/>
          <w:ilvl w:val="0"/>
        </w:numPr>
      </w:pPr>
      <w:r>
        <w:t xml:space="preserve">Monitors all accounts pending DNFB and ANSB on a weekly basis ensuring timely billing per payer requirements and Federal Regulations</w:t>
      </w:r>
    </w:p>
    <w:p>
      <w:pPr>
        <w:pStyle w:val="Compact"/>
        <w:numPr>
          <w:numId w:val="1001"/>
          <w:ilvl w:val="0"/>
        </w:numPr>
      </w:pPr>
      <w:r>
        <w:t xml:space="preserve">Establishes and maintains working relationship with all payers, staying in constant communication with provider representatives/contract managers, ensuring contract language is followed, and if not, appropriate action is taken with contract management</w:t>
      </w:r>
    </w:p>
    <w:p>
      <w:pPr>
        <w:pStyle w:val="Compact"/>
        <w:numPr>
          <w:numId w:val="1001"/>
          <w:ilvl w:val="0"/>
        </w:numPr>
      </w:pPr>
      <w:r>
        <w:t xml:space="preserve">Monitors all department changes/updates to ensure communication with team by holding weekly meetings including any continuing education that might be needed</w:t>
      </w:r>
    </w:p>
    <w:p>
      <w:pPr>
        <w:pStyle w:val="Compact"/>
        <w:numPr>
          <w:numId w:val="1001"/>
          <w:ilvl w:val="0"/>
        </w:numPr>
      </w:pPr>
      <w:r>
        <w:t xml:space="preserve">Accountable for patient satisfaction and employee engagement scores, meeting goals set by Florida Hospital and PA/PFS department</w:t>
      </w:r>
    </w:p>
    <w:p>
      <w:pPr>
        <w:pStyle w:val="Compact"/>
        <w:numPr>
          <w:numId w:val="1001"/>
          <w:ilvl w:val="0"/>
        </w:numPr>
      </w:pPr>
      <w:r>
        <w:t xml:space="preserve">Monitors all employees ensuring compliance with HIPAA and all other Federal Regulations are followed</w:t>
      </w:r>
    </w:p>
    <w:p>
      <w:pPr>
        <w:pStyle w:val="Compact"/>
        <w:numPr>
          <w:numId w:val="1001"/>
          <w:ilvl w:val="0"/>
        </w:numPr>
      </w:pPr>
      <w:r>
        <w:t xml:space="preserve">Five (5) years’ experience (including two years supervisory experience) in Patient Access/Patient Financial Services Department or related area (registration, finance, collections, customer service, medical office, or contract management)</w:t>
      </w:r>
    </w:p>
    <w:p>
      <w:pPr>
        <w:pStyle w:val="Compact"/>
        <w:numPr>
          <w:numId w:val="1001"/>
          <w:ilvl w:val="0"/>
        </w:numPr>
      </w:pPr>
      <w:r>
        <w:t xml:space="preserve">Four (4) year college degree (business, healthcare or health services administration, health information management, communications, finance, accounting, public administration, human resources, management, or marketing)</w:t>
      </w:r>
    </w:p>
    <w:p>
      <w:pPr>
        <w:pStyle w:val="Compact"/>
        <w:numPr>
          <w:numId w:val="1001"/>
          <w:ilvl w:val="0"/>
        </w:numPr>
      </w:pPr>
      <w:r>
        <w:t xml:space="preserve">Supervise a team primarily comprised of non-exempt employees or contingent workforce with well-defined, limited scope, including directing daily work activities/priorities, time tracking, people recruitment and development, cost management and workforce planning</w:t>
      </w:r>
    </w:p>
    <w:p>
      <w:pPr>
        <w:pStyle w:val="Heading2"/>
      </w:pPr>
      <w:bookmarkStart w:id="23" w:name="qualifications-for-insurance-supervisor"/>
      <w:r>
        <w:t xml:space="preserve">Qualifications for insurance supervisor</w:t>
      </w:r>
      <w:bookmarkEnd w:id="23"/>
    </w:p>
    <w:p>
      <w:pPr>
        <w:pStyle w:val="Compact"/>
        <w:numPr>
          <w:numId w:val="1002"/>
          <w:ilvl w:val="0"/>
        </w:numPr>
      </w:pPr>
      <w:r>
        <w:t xml:space="preserve">Ability to lift 5lb ream of paper</w:t>
      </w:r>
    </w:p>
    <w:p>
      <w:pPr>
        <w:pStyle w:val="Compact"/>
        <w:numPr>
          <w:numId w:val="1002"/>
          <w:ilvl w:val="0"/>
        </w:numPr>
      </w:pPr>
      <w:r>
        <w:t xml:space="preserve">Should be able to handle reports on excel, PPT, Viso</w:t>
      </w:r>
    </w:p>
    <w:p>
      <w:pPr>
        <w:pStyle w:val="Compact"/>
        <w:numPr>
          <w:numId w:val="1002"/>
          <w:ilvl w:val="0"/>
        </w:numPr>
      </w:pPr>
      <w:r>
        <w:t xml:space="preserve">Knowledge of department's business, organizational structure, systems, office equipment, and Company/department policies and procedures as normally obtained through an associate's degree or equivalent plus minimum of 5 years of progressively responsible related work experience</w:t>
      </w:r>
    </w:p>
    <w:p>
      <w:pPr>
        <w:pStyle w:val="Compact"/>
        <w:numPr>
          <w:numId w:val="1002"/>
          <w:ilvl w:val="0"/>
        </w:numPr>
      </w:pPr>
      <w:r>
        <w:t xml:space="preserve">Minimum 3 years multi-line experience required</w:t>
      </w:r>
    </w:p>
    <w:p>
      <w:pPr>
        <w:pStyle w:val="Compact"/>
        <w:numPr>
          <w:numId w:val="1002"/>
          <w:ilvl w:val="0"/>
        </w:numPr>
      </w:pPr>
      <w:r>
        <w:t xml:space="preserve">Licensed professional</w:t>
      </w:r>
    </w:p>
    <w:p>
      <w:pPr>
        <w:pStyle w:val="Compact"/>
        <w:numPr>
          <w:numId w:val="1002"/>
          <w:ilvl w:val="0"/>
        </w:numPr>
      </w:pPr>
      <w:r>
        <w:t xml:space="preserve">1-3 years of supervisory experience preferred in an insurance/claims or health care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surance-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surance-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2021-10-28T13:21:25Z</dcterms:created>
  <dcterms:modified xsi:type="dcterms:W3CDTF">2021-10-28T13:21:25Z</dcterms:modified>
</cp:coreProperties>
</file>