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https://www.velvetjobs.com/job-descriptions/insurance-senior-manager</w:t>
        </w:r>
      </w:hyperlink>
    </w:p>
    <w:p>
      <w:pPr>
        <w:pStyle w:val="Heading1"/>
      </w:pPr>
      <w:bookmarkStart w:id="21" w:name="example-of-insurance-senior-manager-job-description"/>
      <w:r>
        <w:t xml:space="preserve">Example of Insurance Senior Manager Job Description</w:t>
      </w:r>
      <w:bookmarkEnd w:id="21"/>
    </w:p>
    <w:p>
      <w:pPr>
        <w:pStyle w:val="Compact"/>
      </w:pPr>
      <w:r>
        <w:t xml:space="preserve">Our growing company is looking for an insurance senior manager. To join our growing team, please review the list of responsibilities and qualifications.</w:t>
      </w:r>
    </w:p>
    <w:p>
      <w:pPr>
        <w:pStyle w:val="Heading2"/>
      </w:pPr>
      <w:bookmarkStart w:id="22" w:name="responsibilities-for-insurance-senior-manager"/>
      <w:r>
        <w:t xml:space="preserve">Responsibilities for insurance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the legal team to ensure products and agreements adequately protect the company, resolve any legal disputes and ensure that regulatory compliance is maintained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key product partners, negotiate contracts, evaluate emerging products and ensure that data acquisition is accurate and updated in a timely manner</w:t>
      </w:r>
    </w:p>
    <w:p>
      <w:pPr>
        <w:pStyle w:val="Compact"/>
        <w:numPr>
          <w:numId w:val="1001"/>
          <w:ilvl w:val="0"/>
        </w:numPr>
      </w:pPr>
      <w:r>
        <w:t xml:space="preserve">Create &amp; lead the development and implementation of product strategies increasing penetration, profitable growth and service excellence</w:t>
      </w:r>
    </w:p>
    <w:p>
      <w:pPr>
        <w:pStyle w:val="Compact"/>
        <w:numPr>
          <w:numId w:val="1001"/>
          <w:ilvl w:val="0"/>
        </w:numPr>
      </w:pPr>
      <w:r>
        <w:t xml:space="preserve">Create marketing and distribution strategies with senior banking partners in business banking and Commercial to complement and coexist with banking execution strategies</w:t>
      </w:r>
    </w:p>
    <w:p>
      <w:pPr>
        <w:pStyle w:val="Compact"/>
        <w:numPr>
          <w:numId w:val="1001"/>
          <w:ilvl w:val="0"/>
        </w:numPr>
      </w:pPr>
      <w:r>
        <w:t xml:space="preserve">Experience implementing other CRM platforms (SAP CRM, Oracle Sales Cloud, Salesforce.com, Microsoft Dynamics, etc) or CPQ technologies (Big Machines, Apttus, Cameleon)</w:t>
      </w:r>
    </w:p>
    <w:p>
      <w:pPr>
        <w:pStyle w:val="Compact"/>
        <w:numPr>
          <w:numId w:val="1001"/>
          <w:ilvl w:val="0"/>
        </w:numPr>
      </w:pPr>
      <w:r>
        <w:t xml:space="preserve">Lead and Manage key relationships within Canadian Banking, such as Role, Performance Management and Performance Strategy</w:t>
      </w:r>
    </w:p>
    <w:p>
      <w:pPr>
        <w:pStyle w:val="Compact"/>
        <w:numPr>
          <w:numId w:val="1001"/>
          <w:ilvl w:val="0"/>
        </w:numPr>
      </w:pPr>
      <w:r>
        <w:t xml:space="preserve">Providing leadership and developing managers and junior team members to reach their potential</w:t>
      </w:r>
    </w:p>
    <w:p>
      <w:pPr>
        <w:pStyle w:val="Compact"/>
        <w:numPr>
          <w:numId w:val="1001"/>
          <w:ilvl w:val="0"/>
        </w:numPr>
      </w:pPr>
      <w:r>
        <w:t xml:space="preserve">Lead management consulting business development by articulating distinctive points of view on the P&amp;C industry</w:t>
      </w:r>
    </w:p>
    <w:p>
      <w:pPr>
        <w:pStyle w:val="Compact"/>
        <w:numPr>
          <w:numId w:val="1001"/>
          <w:ilvl w:val="0"/>
        </w:numPr>
      </w:pPr>
      <w:r>
        <w:t xml:space="preserve">Develop P&amp;C related IP, tools and assets that leverage trends in product development, distribution, marketing and operations</w:t>
      </w:r>
    </w:p>
    <w:p>
      <w:pPr>
        <w:pStyle w:val="Compact"/>
        <w:numPr>
          <w:numId w:val="1001"/>
          <w:ilvl w:val="0"/>
        </w:numPr>
      </w:pPr>
      <w:r>
        <w:t xml:space="preserve">Dive new SMAC offerings working with our digital COEs to enhance the P&amp;C value chain</w:t>
      </w:r>
    </w:p>
    <w:p>
      <w:pPr>
        <w:pStyle w:val="Heading2"/>
      </w:pPr>
      <w:bookmarkStart w:id="23" w:name="qualifications-for-insurance-senior-manager"/>
      <w:r>
        <w:t xml:space="preserve">Qualifications for insurance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or diploma (major in business management)</w:t>
      </w:r>
    </w:p>
    <w:p>
      <w:pPr>
        <w:pStyle w:val="Compact"/>
        <w:numPr>
          <w:numId w:val="1002"/>
          <w:ilvl w:val="0"/>
        </w:numPr>
      </w:pPr>
      <w:r>
        <w:t xml:space="preserve">Experience in leading audits of insurance and/or investment management companies</w:t>
      </w:r>
    </w:p>
    <w:p>
      <w:pPr>
        <w:pStyle w:val="Compact"/>
        <w:numPr>
          <w:numId w:val="1002"/>
          <w:ilvl w:val="0"/>
        </w:numPr>
      </w:pPr>
      <w:r>
        <w:t xml:space="preserve">Creates a framework by which all client experience measurement sources are combined to provide a complete and integrated view of client experience (Market Probe, JD Power, Net Promoter, Brand Equity )</w:t>
      </w:r>
    </w:p>
    <w:p>
      <w:pPr>
        <w:pStyle w:val="Compact"/>
        <w:numPr>
          <w:numId w:val="1002"/>
          <w:ilvl w:val="0"/>
        </w:numPr>
      </w:pPr>
      <w:r>
        <w:t xml:space="preserve">Analyze what inputs / factors drive the experience and identify key drivers/ opportunities</w:t>
      </w:r>
    </w:p>
    <w:p>
      <w:pPr>
        <w:pStyle w:val="Compact"/>
        <w:numPr>
          <w:numId w:val="1002"/>
          <w:ilvl w:val="0"/>
        </w:numPr>
      </w:pPr>
      <w:r>
        <w:t xml:space="preserve">Investigates and quantifies the financial benefit and impacts of improving our client experience</w:t>
      </w:r>
    </w:p>
    <w:p>
      <w:pPr>
        <w:pStyle w:val="Compact"/>
        <w:numPr>
          <w:numId w:val="1002"/>
          <w:ilvl w:val="0"/>
        </w:numPr>
      </w:pPr>
      <w:r>
        <w:t xml:space="preserve">Investigate opportunities to continuously improve our client satisfaction surveys (method &amp; timing)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2021-10-28T13:12:04Z</dcterms:created>
  <dcterms:modified xsi:type="dcterms:W3CDTF">2021-10-28T13:12:04Z</dcterms:modified>
</cp:coreProperties>
</file>