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https://www.velvetjobs.com/job-descriptions/insurance-product</w:t>
        </w:r>
      </w:hyperlink>
    </w:p>
    <w:p>
      <w:pPr>
        <w:pStyle w:val="Heading1"/>
      </w:pPr>
      <w:bookmarkStart w:id="21" w:name="example-of-insurance-product-job-description"/>
      <w:r>
        <w:t xml:space="preserve">Example of Insurance Product Job Description</w:t>
      </w:r>
      <w:bookmarkEnd w:id="21"/>
    </w:p>
    <w:p>
      <w:pPr>
        <w:pStyle w:val="Compact"/>
      </w:pPr>
      <w:r>
        <w:t xml:space="preserve">Our company is growing rapidly and is looking to fill the role of insurance product. If you are looking for an exciting place to work, please take a look at the list of qualifications below.</w:t>
      </w:r>
    </w:p>
    <w:p>
      <w:pPr>
        <w:pStyle w:val="Heading2"/>
      </w:pPr>
      <w:bookmarkStart w:id="22" w:name="responsibilities-for-insurance-product"/>
      <w:r>
        <w:t xml:space="preserve">Responsibilities for insurance product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Updating / sending qualitative questions to external parties and developing answers to new questions</w:t>
      </w:r>
    </w:p>
    <w:p>
      <w:pPr>
        <w:pStyle w:val="Compact"/>
        <w:numPr>
          <w:numId w:val="1001"/>
          <w:ilvl w:val="0"/>
        </w:numPr>
      </w:pPr>
      <w:r>
        <w:t xml:space="preserve">Updating periodic external reporting and internal reporting</w:t>
      </w:r>
    </w:p>
    <w:p>
      <w:pPr>
        <w:pStyle w:val="Compact"/>
        <w:numPr>
          <w:numId w:val="1001"/>
          <w:ilvl w:val="0"/>
        </w:numPr>
      </w:pPr>
      <w:r>
        <w:t xml:space="preserve">Building periodic presentation for the Pricing Approval Committee</w:t>
      </w:r>
    </w:p>
    <w:p>
      <w:pPr>
        <w:pStyle w:val="Compact"/>
        <w:numPr>
          <w:numId w:val="1001"/>
          <w:ilvl w:val="0"/>
        </w:numPr>
      </w:pPr>
      <w:r>
        <w:t xml:space="preserve">Updating template documents</w:t>
      </w:r>
    </w:p>
    <w:p>
      <w:pPr>
        <w:pStyle w:val="Compact"/>
        <w:numPr>
          <w:numId w:val="1001"/>
          <w:ilvl w:val="0"/>
        </w:numPr>
      </w:pPr>
      <w:r>
        <w:t xml:space="preserve">Owner of documents repository</w:t>
      </w:r>
    </w:p>
    <w:p>
      <w:pPr>
        <w:pStyle w:val="Compact"/>
        <w:numPr>
          <w:numId w:val="1001"/>
          <w:ilvl w:val="0"/>
        </w:numPr>
      </w:pPr>
      <w:r>
        <w:t xml:space="preserve">Proposes improvements to the current process</w:t>
      </w:r>
    </w:p>
    <w:p>
      <w:pPr>
        <w:pStyle w:val="Compact"/>
        <w:numPr>
          <w:numId w:val="1001"/>
          <w:ilvl w:val="0"/>
        </w:numPr>
      </w:pPr>
      <w:r>
        <w:t xml:space="preserve">This role will spend the majority of their time holding appointments with clients over the phone</w:t>
      </w:r>
    </w:p>
    <w:p>
      <w:pPr>
        <w:pStyle w:val="Compact"/>
        <w:numPr>
          <w:numId w:val="1001"/>
          <w:ilvl w:val="0"/>
        </w:numPr>
      </w:pPr>
      <w:r>
        <w:t xml:space="preserve">Use software, including proprietary programs, to research advisor business, log activity, run hypothetical scenarios, and submit and track business</w:t>
      </w:r>
    </w:p>
    <w:p>
      <w:pPr>
        <w:pStyle w:val="Compact"/>
        <w:numPr>
          <w:numId w:val="1001"/>
          <w:ilvl w:val="0"/>
        </w:numPr>
      </w:pPr>
      <w:r>
        <w:t xml:space="preserve">Define and manage the Suitability process for mediation</w:t>
      </w:r>
    </w:p>
    <w:p>
      <w:pPr>
        <w:pStyle w:val="Compact"/>
        <w:numPr>
          <w:numId w:val="1001"/>
          <w:ilvl w:val="0"/>
        </w:numPr>
      </w:pPr>
      <w:r>
        <w:t xml:space="preserve">Train and evaluate internal advisors on product offerings</w:t>
      </w:r>
    </w:p>
    <w:p>
      <w:pPr>
        <w:pStyle w:val="Heading2"/>
      </w:pPr>
      <w:bookmarkStart w:id="23" w:name="qualifications-for-insurance-product"/>
      <w:r>
        <w:t xml:space="preserve">Qualifications for insurance product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In addition the Sales Consultant supports compliance with unique provincial regulations and bylaws related to creditor insurance</w:t>
      </w:r>
    </w:p>
    <w:p>
      <w:pPr>
        <w:pStyle w:val="Compact"/>
        <w:numPr>
          <w:numId w:val="1002"/>
          <w:ilvl w:val="0"/>
        </w:numPr>
      </w:pPr>
      <w:r>
        <w:t xml:space="preserve">Convey the product vision to the scrum team and define and prioritize the product roadmap and make the final decision on the team backlog’s item prioritization based on collaboration/discussion with stakeholder(s) - such that the solution effectively addresses program priorities while maintaining technical integrity</w:t>
      </w:r>
    </w:p>
    <w:p>
      <w:pPr>
        <w:pStyle w:val="Compact"/>
        <w:numPr>
          <w:numId w:val="1002"/>
          <w:ilvl w:val="0"/>
        </w:numPr>
      </w:pPr>
      <w:r>
        <w:t xml:space="preserve">Negotiate to prioritize items in Product Backlog that mitigates scope, operational, technical and financial risk, accelerates team learning, best achieves expected outcomes and optimizes the value of the work performed</w:t>
      </w:r>
    </w:p>
    <w:p>
      <w:pPr>
        <w:pStyle w:val="Compact"/>
        <w:numPr>
          <w:numId w:val="1002"/>
          <w:ilvl w:val="0"/>
        </w:numPr>
      </w:pPr>
      <w:r>
        <w:t xml:space="preserve">Ensure Product Backlog is visible, transparent, and clear to all, and shows what the Scrum Team will work on next</w:t>
      </w:r>
    </w:p>
    <w:p>
      <w:pPr>
        <w:pStyle w:val="Compact"/>
        <w:numPr>
          <w:numId w:val="1002"/>
          <w:ilvl w:val="0"/>
        </w:numPr>
      </w:pPr>
      <w:r>
        <w:t xml:space="preserve">Author / own requirements, epics, user stories, tasks and timelines aligned with user/customer/market needs, enlisting support from the business system analysts and other SMEs for execution</w:t>
      </w:r>
    </w:p>
    <w:p>
      <w:pPr>
        <w:pStyle w:val="Compact"/>
        <w:numPr>
          <w:numId w:val="1002"/>
          <w:ilvl w:val="0"/>
        </w:numPr>
      </w:pPr>
      <w:r>
        <w:t xml:space="preserve">Ensure stories meet the “definition of ready” , including detailed acceptance criteria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nsurance-produc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nsurance-produc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2021-10-28T13:24:24Z</dcterms:created>
  <dcterms:modified xsi:type="dcterms:W3CDTF">2021-10-28T13:24:24Z</dcterms:modified>
</cp:coreProperties>
</file>