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https://www.velvetjobs.com/job-descriptions/insurance-analyst</w:t>
        </w:r>
      </w:hyperlink>
    </w:p>
    <w:p>
      <w:pPr>
        <w:pStyle w:val="Heading1"/>
      </w:pPr>
      <w:bookmarkStart w:id="21" w:name="example-of-insurance-analyst-job-description"/>
      <w:r>
        <w:t xml:space="preserve">Example of Insurance Analyst Job Description</w:t>
      </w:r>
      <w:bookmarkEnd w:id="21"/>
    </w:p>
    <w:p>
      <w:pPr>
        <w:pStyle w:val="Compact"/>
      </w:pPr>
      <w:r>
        <w:t xml:space="preserve">Our growing company is looking to fill the role of insurance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analyst"/>
      <w:r>
        <w:t xml:space="preserve">Responsibilities for insurance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claim loss analysis, documentation and submission</w:t>
      </w:r>
    </w:p>
    <w:p>
      <w:pPr>
        <w:pStyle w:val="Compact"/>
        <w:numPr>
          <w:numId w:val="1001"/>
          <w:ilvl w:val="0"/>
        </w:numPr>
      </w:pPr>
      <w:r>
        <w:t xml:space="preserve">Compile and maintain SOX compliance documentation for Treasury &amp; Risk Management department</w:t>
      </w:r>
    </w:p>
    <w:p>
      <w:pPr>
        <w:pStyle w:val="Compact"/>
        <w:numPr>
          <w:numId w:val="1001"/>
          <w:ilvl w:val="0"/>
        </w:numPr>
      </w:pPr>
      <w:r>
        <w:t xml:space="preserve">Prepare daily cash position and movement of funds</w:t>
      </w:r>
    </w:p>
    <w:p>
      <w:pPr>
        <w:pStyle w:val="Compact"/>
        <w:numPr>
          <w:numId w:val="1001"/>
          <w:ilvl w:val="0"/>
        </w:numPr>
      </w:pPr>
      <w:r>
        <w:t xml:space="preserve">Manage, maintain and update bank accounts including signors, legal names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weekly and long term cash forecast and improve variance analysis</w:t>
      </w:r>
    </w:p>
    <w:p>
      <w:pPr>
        <w:pStyle w:val="Compact"/>
        <w:numPr>
          <w:numId w:val="1001"/>
          <w:ilvl w:val="0"/>
        </w:numPr>
      </w:pPr>
      <w:r>
        <w:t xml:space="preserve">May review work of less seasoned staff for accuracy, logic and appropriateness</w:t>
      </w:r>
    </w:p>
    <w:p>
      <w:pPr>
        <w:pStyle w:val="Compact"/>
        <w:numPr>
          <w:numId w:val="1001"/>
          <w:ilvl w:val="0"/>
        </w:numPr>
      </w:pPr>
      <w:r>
        <w:t xml:space="preserve">Own RMIS system change management procedures, data reliability, and reporting functions</w:t>
      </w:r>
    </w:p>
    <w:p>
      <w:pPr>
        <w:pStyle w:val="Compact"/>
        <w:numPr>
          <w:numId w:val="1001"/>
          <w:ilvl w:val="0"/>
        </w:numPr>
      </w:pPr>
      <w:r>
        <w:t xml:space="preserve">Develop and manage UA’s global exposure growth database within RMIS system</w:t>
      </w:r>
    </w:p>
    <w:p>
      <w:pPr>
        <w:pStyle w:val="Compact"/>
        <w:numPr>
          <w:numId w:val="1001"/>
          <w:ilvl w:val="0"/>
        </w:numPr>
      </w:pPr>
      <w:r>
        <w:t xml:space="preserve">Analyze draft third-party contracts</w:t>
      </w:r>
    </w:p>
    <w:p>
      <w:pPr>
        <w:pStyle w:val="Compact"/>
        <w:numPr>
          <w:numId w:val="1001"/>
          <w:ilvl w:val="0"/>
        </w:numPr>
      </w:pPr>
      <w:r>
        <w:t xml:space="preserve">Ability to break requirements into logical phases and identify key dependencies</w:t>
      </w:r>
    </w:p>
    <w:p>
      <w:pPr>
        <w:pStyle w:val="Heading2"/>
      </w:pPr>
      <w:bookmarkStart w:id="23" w:name="qualifications-for-insurance-analyst"/>
      <w:r>
        <w:t xml:space="preserve">Qualifications for insurance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Clarifies the business rationale of a solution concept</w:t>
      </w:r>
    </w:p>
    <w:p>
      <w:pPr>
        <w:pStyle w:val="Compact"/>
        <w:numPr>
          <w:numId w:val="1002"/>
          <w:ilvl w:val="0"/>
        </w:numPr>
      </w:pPr>
      <w:r>
        <w:t xml:space="preserve">Educates developers on a project’s business context</w:t>
      </w:r>
    </w:p>
    <w:p>
      <w:pPr>
        <w:pStyle w:val="Compact"/>
        <w:numPr>
          <w:numId w:val="1002"/>
          <w:ilvl w:val="0"/>
        </w:numPr>
      </w:pPr>
      <w:r>
        <w:t xml:space="preserve">Effectively collaborates with geographically distributed teams</w:t>
      </w:r>
    </w:p>
    <w:p>
      <w:pPr>
        <w:pStyle w:val="Compact"/>
        <w:numPr>
          <w:numId w:val="1002"/>
          <w:ilvl w:val="0"/>
        </w:numPr>
      </w:pPr>
      <w:r>
        <w:t xml:space="preserve">Deep knowledge in technology</w:t>
      </w:r>
    </w:p>
    <w:p>
      <w:pPr>
        <w:pStyle w:val="Compact"/>
        <w:numPr>
          <w:numId w:val="1002"/>
          <w:ilvl w:val="0"/>
        </w:numPr>
      </w:pPr>
      <w:r>
        <w:t xml:space="preserve">Ability to understand and navigate the organizational structure to identify and gain access to the appropriate business and technology stakeholders, users and smes effectively and efficiently</w:t>
      </w:r>
    </w:p>
    <w:p>
      <w:pPr>
        <w:pStyle w:val="Compact"/>
        <w:numPr>
          <w:numId w:val="1002"/>
          <w:ilvl w:val="0"/>
        </w:numPr>
      </w:pPr>
      <w:r>
        <w:t xml:space="preserve">Knowledge of Business Objects, LifePro, Issue/Sharp, and general ledger knowledge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