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https://www.velvetjobs.com/job-descriptions/insurance-analyst</w:t>
        </w:r>
      </w:hyperlink>
    </w:p>
    <w:p>
      <w:pPr>
        <w:pStyle w:val="Heading1"/>
      </w:pPr>
      <w:bookmarkStart w:id="21" w:name="example-of-insurance-analyst-job-description"/>
      <w:r>
        <w:t xml:space="preserve">Example of Insurance Analyst Job Description</w:t>
      </w:r>
      <w:bookmarkEnd w:id="21"/>
    </w:p>
    <w:p>
      <w:pPr>
        <w:pStyle w:val="Compact"/>
      </w:pPr>
      <w:r>
        <w:t xml:space="preserve">Our growing company is looking to fill the role of insurance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surance-analyst"/>
      <w:r>
        <w:t xml:space="preserve">Responsibilities for insurance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Proactively engages with business stakeholders to ensure that proposed risk guidance around insurance requirements is understood, practical, and adds value</w:t>
      </w:r>
    </w:p>
    <w:p>
      <w:pPr>
        <w:pStyle w:val="Compact"/>
        <w:numPr>
          <w:numId w:val="1001"/>
          <w:ilvl w:val="0"/>
        </w:numPr>
      </w:pPr>
      <w:r>
        <w:t xml:space="preserve">Manage monthly accounting and budget variance reporting process for global insurance costs</w:t>
      </w:r>
    </w:p>
    <w:p>
      <w:pPr>
        <w:pStyle w:val="Compact"/>
        <w:numPr>
          <w:numId w:val="1001"/>
          <w:ilvl w:val="0"/>
        </w:numPr>
      </w:pPr>
      <w:r>
        <w:t xml:space="preserve">Responsible for the timely and accurate submissions of Data Calls to state Insurance Departments, NCCI and Independent Workers’ Compensation Bureaus, ISO, AAIS and other statutory and regulatory entities</w:t>
      </w:r>
    </w:p>
    <w:p>
      <w:pPr>
        <w:pStyle w:val="Compact"/>
        <w:numPr>
          <w:numId w:val="1001"/>
          <w:ilvl w:val="0"/>
        </w:numPr>
      </w:pPr>
      <w:r>
        <w:t xml:space="preserve">Analyze and articulate business requirements to translate them into functional requirements</w:t>
      </w:r>
    </w:p>
    <w:p>
      <w:pPr>
        <w:pStyle w:val="Compact"/>
        <w:numPr>
          <w:numId w:val="1001"/>
          <w:ilvl w:val="0"/>
        </w:numPr>
      </w:pPr>
      <w:r>
        <w:t xml:space="preserve">Translate business requirements to create and execute viable user acceptance test cases with traceability</w:t>
      </w:r>
    </w:p>
    <w:p>
      <w:pPr>
        <w:pStyle w:val="Compact"/>
        <w:numPr>
          <w:numId w:val="1001"/>
          <w:ilvl w:val="0"/>
        </w:numPr>
      </w:pPr>
      <w:r>
        <w:t xml:space="preserve">Organize information gathered from multiple sources, reconcile conflicts and present information in a manner that business partners can review to make informed decisions</w:t>
      </w:r>
    </w:p>
    <w:p>
      <w:pPr>
        <w:pStyle w:val="Compact"/>
        <w:numPr>
          <w:numId w:val="1001"/>
          <w:ilvl w:val="0"/>
        </w:numPr>
      </w:pPr>
      <w:r>
        <w:t xml:space="preserve">Apply expertise to work with end-users to educate and resolve workflow problems</w:t>
      </w:r>
    </w:p>
    <w:p>
      <w:pPr>
        <w:pStyle w:val="Compact"/>
        <w:numPr>
          <w:numId w:val="1001"/>
          <w:ilvl w:val="0"/>
        </w:numPr>
      </w:pPr>
      <w:r>
        <w:t xml:space="preserve">Develop user guides, process documentation and reference materials for business end users</w:t>
      </w:r>
    </w:p>
    <w:p>
      <w:pPr>
        <w:pStyle w:val="Compact"/>
        <w:numPr>
          <w:numId w:val="1001"/>
          <w:ilvl w:val="0"/>
        </w:numPr>
      </w:pPr>
      <w:r>
        <w:t xml:space="preserve">Ensure effective communication of the initiatives, goals, requirements, specifications, expectations and progress between all parties for maintenance releases and projects</w:t>
      </w:r>
    </w:p>
    <w:p>
      <w:pPr>
        <w:pStyle w:val="Compact"/>
        <w:numPr>
          <w:numId w:val="1001"/>
          <w:ilvl w:val="0"/>
        </w:numPr>
      </w:pPr>
      <w:r>
        <w:t xml:space="preserve">20% Originate and participate in discussions with various members of Senior, Mid-Level and Front Line Management</w:t>
      </w:r>
    </w:p>
    <w:p>
      <w:pPr>
        <w:pStyle w:val="Heading2"/>
      </w:pPr>
      <w:bookmarkStart w:id="23" w:name="qualifications-for-insurance-analyst"/>
      <w:r>
        <w:t xml:space="preserve">Qualifications for insurance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4+ years' experience within the financial services industry (potentially less for those with specific group or retail life insurance pricing experience)</w:t>
      </w:r>
    </w:p>
    <w:p>
      <w:pPr>
        <w:pStyle w:val="Compact"/>
        <w:numPr>
          <w:numId w:val="1002"/>
          <w:ilvl w:val="0"/>
        </w:numPr>
      </w:pPr>
      <w:r>
        <w:t xml:space="preserve">Experience in insurance or commercial mortgage banking/and or servicing is preferred</w:t>
      </w:r>
    </w:p>
    <w:p>
      <w:pPr>
        <w:pStyle w:val="Compact"/>
        <w:numPr>
          <w:numId w:val="1002"/>
          <w:ilvl w:val="0"/>
        </w:numPr>
      </w:pPr>
      <w:r>
        <w:t xml:space="preserve">Independently execute research projects ensuring quality and timelines</w:t>
      </w:r>
    </w:p>
    <w:p>
      <w:pPr>
        <w:pStyle w:val="Compact"/>
        <w:numPr>
          <w:numId w:val="1002"/>
          <w:ilvl w:val="0"/>
        </w:numPr>
      </w:pPr>
      <w:r>
        <w:t xml:space="preserve">Learn and apply established research tools and methodologies to develop research ideas</w:t>
      </w:r>
    </w:p>
    <w:p>
      <w:pPr>
        <w:pStyle w:val="Compact"/>
        <w:numPr>
          <w:numId w:val="1002"/>
          <w:ilvl w:val="0"/>
        </w:numPr>
      </w:pPr>
      <w:r>
        <w:t xml:space="preserve">Demonstrate sound working knowledge in insurance industry or its sub-sectors by delivering industry insights</w:t>
      </w:r>
    </w:p>
    <w:p>
      <w:pPr>
        <w:pStyle w:val="Compact"/>
        <w:numPr>
          <w:numId w:val="1002"/>
          <w:ilvl w:val="0"/>
        </w:numPr>
      </w:pPr>
      <w:r>
        <w:t xml:space="preserve">Liaise with U.S. -based insurance team to understand, refine, and manage project expectations and priorities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2021-10-28T13:27:16Z</dcterms:created>
  <dcterms:modified xsi:type="dcterms:W3CDTF">2021-10-28T13:27:16Z</dcterms:modified>
</cp:coreProperties>
</file>