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https://www.velvetjobs.com/job-descriptions/instructor-assistant</w:t>
        </w:r>
      </w:hyperlink>
    </w:p>
    <w:p>
      <w:pPr>
        <w:pStyle w:val="Heading1"/>
      </w:pPr>
      <w:bookmarkStart w:id="21" w:name="example-of-instructor-assistant-job-description"/>
      <w:r>
        <w:t xml:space="preserve">Example of Instructor, Assistant Job Description</w:t>
      </w:r>
      <w:bookmarkEnd w:id="21"/>
    </w:p>
    <w:p>
      <w:pPr>
        <w:pStyle w:val="Compact"/>
      </w:pPr>
      <w:r>
        <w:t xml:space="preserve">Our innovative and growing company is searching for experienced candidates for the position of instructor,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structor-assistant"/>
      <w:r>
        <w:t xml:space="preserve">Responsibilities for instructor, assistant</w:t>
      </w:r>
      <w:bookmarkEnd w:id="22"/>
    </w:p>
    <w:p>
      <w:pPr>
        <w:pStyle w:val="Compact"/>
        <w:numPr>
          <w:numId w:val="1001"/>
          <w:ilvl w:val="0"/>
        </w:numPr>
      </w:pPr>
      <w:r>
        <w:t xml:space="preserve">Deliver effective instruction utilizing a variety of teaching strategies within online, hybrid, and traditional classroom environments</w:t>
      </w:r>
    </w:p>
    <w:p>
      <w:pPr>
        <w:pStyle w:val="Compact"/>
        <w:numPr>
          <w:numId w:val="1001"/>
          <w:ilvl w:val="0"/>
        </w:numPr>
      </w:pPr>
      <w:r>
        <w:t xml:space="preserve">Ability to travel to off-site campus locations as assigned</w:t>
      </w:r>
    </w:p>
    <w:p>
      <w:pPr>
        <w:pStyle w:val="Compact"/>
        <w:numPr>
          <w:numId w:val="1001"/>
          <w:ilvl w:val="0"/>
        </w:numPr>
      </w:pPr>
      <w:r>
        <w:t xml:space="preserve">Maintain current industry standards through research and program evaluation</w:t>
      </w:r>
    </w:p>
    <w:p>
      <w:pPr>
        <w:pStyle w:val="Compact"/>
        <w:numPr>
          <w:numId w:val="1001"/>
          <w:ilvl w:val="0"/>
        </w:numPr>
      </w:pPr>
      <w:r>
        <w:t xml:space="preserve">Embrace an active learning environment</w:t>
      </w:r>
    </w:p>
    <w:p>
      <w:pPr>
        <w:pStyle w:val="Compact"/>
        <w:numPr>
          <w:numId w:val="1001"/>
          <w:ilvl w:val="0"/>
        </w:numPr>
      </w:pPr>
      <w:r>
        <w:t xml:space="preserve">Instructor must have a passion for student success</w:t>
      </w:r>
    </w:p>
    <w:p>
      <w:pPr>
        <w:pStyle w:val="Compact"/>
        <w:numPr>
          <w:numId w:val="1001"/>
          <w:ilvl w:val="0"/>
        </w:numPr>
      </w:pPr>
      <w:r>
        <w:t xml:space="preserve">Six to seven half-day Endocrinology clinics a week</w:t>
      </w:r>
    </w:p>
    <w:p>
      <w:pPr>
        <w:pStyle w:val="Compact"/>
        <w:numPr>
          <w:numId w:val="1001"/>
          <w:ilvl w:val="0"/>
        </w:numPr>
      </w:pPr>
      <w:r>
        <w:t xml:space="preserve">Two to four 2-week blocks on inpatient Endocrine consult service</w:t>
      </w:r>
    </w:p>
    <w:p>
      <w:pPr>
        <w:pStyle w:val="Compact"/>
        <w:numPr>
          <w:numId w:val="1001"/>
          <w:ilvl w:val="0"/>
        </w:numPr>
      </w:pPr>
      <w:r>
        <w:t xml:space="preserve">Pre-trip participant communication and preparation</w:t>
      </w:r>
    </w:p>
    <w:p>
      <w:pPr>
        <w:pStyle w:val="Compact"/>
        <w:numPr>
          <w:numId w:val="1001"/>
          <w:ilvl w:val="0"/>
        </w:numPr>
      </w:pPr>
      <w:r>
        <w:t xml:space="preserve">Clerical reporting of evaluations and assessments</w:t>
      </w:r>
    </w:p>
    <w:p>
      <w:pPr>
        <w:pStyle w:val="Compact"/>
        <w:numPr>
          <w:numId w:val="1001"/>
          <w:ilvl w:val="0"/>
        </w:numPr>
      </w:pPr>
      <w:r>
        <w:t xml:space="preserve">Works cooperatively and productively to achieve the school goals in accordance with the mission and values of the parent organization</w:t>
      </w:r>
    </w:p>
    <w:p>
      <w:pPr>
        <w:pStyle w:val="Heading2"/>
      </w:pPr>
      <w:bookmarkStart w:id="23" w:name="qualifications-for-instructor-assistant"/>
      <w:r>
        <w:t xml:space="preserve">Qualifications for instructor, assistant</w:t>
      </w:r>
      <w:bookmarkEnd w:id="23"/>
    </w:p>
    <w:p>
      <w:pPr>
        <w:pStyle w:val="Compact"/>
        <w:numPr>
          <w:numId w:val="1002"/>
          <w:ilvl w:val="0"/>
        </w:numPr>
      </w:pPr>
      <w:r>
        <w:t xml:space="preserve">Ability to work in a diverse team environment and with students, faculty, and administration</w:t>
      </w:r>
    </w:p>
    <w:p>
      <w:pPr>
        <w:pStyle w:val="Compact"/>
        <w:numPr>
          <w:numId w:val="1002"/>
          <w:ilvl w:val="0"/>
        </w:numPr>
      </w:pPr>
      <w:r>
        <w:t xml:space="preserve">Minimum of two (2) years experience teaching undergraduate, graduate, or health professions students</w:t>
      </w:r>
    </w:p>
    <w:p>
      <w:pPr>
        <w:pStyle w:val="Compact"/>
        <w:numPr>
          <w:numId w:val="1002"/>
          <w:ilvl w:val="0"/>
        </w:numPr>
      </w:pPr>
      <w:r>
        <w:t xml:space="preserve">A record of laudatory teaching evaluations</w:t>
      </w:r>
    </w:p>
    <w:p>
      <w:pPr>
        <w:pStyle w:val="Compact"/>
        <w:numPr>
          <w:numId w:val="1002"/>
          <w:ilvl w:val="0"/>
        </w:numPr>
      </w:pPr>
      <w:r>
        <w:t xml:space="preserve">Knowledge of educational needs for contemporary veterinary practice</w:t>
      </w:r>
    </w:p>
    <w:p>
      <w:pPr>
        <w:pStyle w:val="Compact"/>
        <w:numPr>
          <w:numId w:val="1002"/>
          <w:ilvl w:val="0"/>
        </w:numPr>
      </w:pPr>
      <w:r>
        <w:t xml:space="preserve">Master's degree from an ALA-accredited program or international equivalent in library or information science</w:t>
      </w:r>
    </w:p>
    <w:p>
      <w:pPr>
        <w:pStyle w:val="Compact"/>
        <w:numPr>
          <w:numId w:val="1002"/>
          <w:ilvl w:val="0"/>
        </w:numPr>
      </w:pPr>
      <w:r>
        <w:t xml:space="preserve">Experience providing library services to relevant disciplines, or a degree in a relevant STEM discipline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structor-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structor-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2021-10-28T18:35:32Z</dcterms:created>
  <dcterms:modified xsi:type="dcterms:W3CDTF">2021-10-28T18:35:32Z</dcterms:modified>
</cp:coreProperties>
</file>