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https://www.velvetjobs.com/job-descriptions/institutional-support</w:t>
        </w:r>
      </w:hyperlink>
    </w:p>
    <w:p>
      <w:pPr>
        <w:pStyle w:val="Heading1"/>
      </w:pPr>
      <w:bookmarkStart w:id="21" w:name="example-of-institutional-support-job-description"/>
      <w:r>
        <w:t xml:space="preserve">Example of Institutional Support Job Description</w:t>
      </w:r>
      <w:bookmarkEnd w:id="21"/>
    </w:p>
    <w:p>
      <w:pPr>
        <w:pStyle w:val="Compact"/>
      </w:pPr>
      <w:r>
        <w:t xml:space="preserve">Our growing company is looking for an institutional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titutional-support"/>
      <w:r>
        <w:t xml:space="preserve">Responsibilities for institutional support</w:t>
      </w:r>
      <w:bookmarkEnd w:id="22"/>
    </w:p>
    <w:p>
      <w:pPr>
        <w:pStyle w:val="Compact"/>
        <w:numPr>
          <w:numId w:val="1001"/>
          <w:ilvl w:val="0"/>
        </w:numPr>
      </w:pPr>
      <w:r>
        <w:t xml:space="preserve">Update shared folders, with relevant materials</w:t>
      </w:r>
    </w:p>
    <w:p>
      <w:pPr>
        <w:pStyle w:val="Compact"/>
        <w:numPr>
          <w:numId w:val="1001"/>
          <w:ilvl w:val="0"/>
        </w:numPr>
      </w:pPr>
      <w:r>
        <w:t xml:space="preserve">Collaboratively select, implement, and maximize use of data visualization capabilities to expand access to and use of data across the university as appropriate</w:t>
      </w:r>
    </w:p>
    <w:p>
      <w:pPr>
        <w:pStyle w:val="Compact"/>
        <w:numPr>
          <w:numId w:val="1001"/>
          <w:ilvl w:val="0"/>
        </w:numPr>
      </w:pPr>
      <w:r>
        <w:t xml:space="preserve">Serve on and or chair/co-chair the university data governance groups, enterprise reporting teams, Institutional Review Board, Institutional Effectiveness Committee, and or other committees and groups as assigned</w:t>
      </w:r>
    </w:p>
    <w:p>
      <w:pPr>
        <w:pStyle w:val="Compact"/>
        <w:numPr>
          <w:numId w:val="1001"/>
          <w:ilvl w:val="0"/>
        </w:numPr>
      </w:pPr>
      <w:r>
        <w:t xml:space="preserve">Stay abreast of trends in Institutional Research, Survey Research, Data Management and Visualization, and Institutional Effectiveness</w:t>
      </w:r>
    </w:p>
    <w:p>
      <w:pPr>
        <w:pStyle w:val="Compact"/>
        <w:numPr>
          <w:numId w:val="1001"/>
          <w:ilvl w:val="0"/>
        </w:numPr>
      </w:pPr>
      <w:r>
        <w:t xml:space="preserve">Leverage bank resources to design creative ways to support client needs</w:t>
      </w:r>
    </w:p>
    <w:p>
      <w:pPr>
        <w:pStyle w:val="Compact"/>
        <w:numPr>
          <w:numId w:val="1001"/>
          <w:ilvl w:val="0"/>
        </w:numPr>
      </w:pPr>
      <w:r>
        <w:t xml:space="preserve">Support targeted sell strategies and learn specialty investment products across the bank’s asset management platform</w:t>
      </w:r>
    </w:p>
    <w:p>
      <w:pPr>
        <w:pStyle w:val="Compact"/>
        <w:numPr>
          <w:numId w:val="1001"/>
          <w:ilvl w:val="0"/>
        </w:numPr>
      </w:pPr>
      <w:r>
        <w:t xml:space="preserve">Develop and maintain competitor performance analysis</w:t>
      </w:r>
    </w:p>
    <w:p>
      <w:pPr>
        <w:pStyle w:val="Compact"/>
        <w:numPr>
          <w:numId w:val="1001"/>
          <w:ilvl w:val="0"/>
        </w:numPr>
      </w:pPr>
      <w:r>
        <w:t xml:space="preserve">Assist in the follow-up of prospective clients for new asset management opportunities</w:t>
      </w:r>
    </w:p>
    <w:p>
      <w:pPr>
        <w:pStyle w:val="Compact"/>
        <w:numPr>
          <w:numId w:val="1001"/>
          <w:ilvl w:val="0"/>
        </w:numPr>
      </w:pPr>
      <w:r>
        <w:t xml:space="preserve">Exercise professional judgment in the strategic selection of prospective clients and the decisions related to pipeline management</w:t>
      </w:r>
    </w:p>
    <w:p>
      <w:pPr>
        <w:pStyle w:val="Compact"/>
        <w:numPr>
          <w:numId w:val="1001"/>
          <w:ilvl w:val="0"/>
        </w:numPr>
      </w:pPr>
      <w:r>
        <w:t xml:space="preserve">Assist in the preparation of marketing strategy updates and commentary</w:t>
      </w:r>
    </w:p>
    <w:p>
      <w:pPr>
        <w:pStyle w:val="Heading2"/>
      </w:pPr>
      <w:bookmarkStart w:id="23" w:name="qualifications-for-institutional-support"/>
      <w:r>
        <w:t xml:space="preserve">Qualifications for institutional support</w:t>
      </w:r>
      <w:bookmarkEnd w:id="23"/>
    </w:p>
    <w:p>
      <w:pPr>
        <w:pStyle w:val="Compact"/>
        <w:numPr>
          <w:numId w:val="1002"/>
          <w:ilvl w:val="0"/>
        </w:numPr>
      </w:pPr>
      <w:r>
        <w:t xml:space="preserve">Active within industry</w:t>
      </w:r>
    </w:p>
    <w:p>
      <w:pPr>
        <w:pStyle w:val="Compact"/>
        <w:numPr>
          <w:numId w:val="1002"/>
          <w:ilvl w:val="0"/>
        </w:numPr>
      </w:pPr>
      <w:r>
        <w:t xml:space="preserve">MBA/CFA with relevant industry experience and knowledge of sales process</w:t>
      </w:r>
    </w:p>
    <w:p>
      <w:pPr>
        <w:pStyle w:val="Compact"/>
        <w:numPr>
          <w:numId w:val="1002"/>
          <w:ilvl w:val="0"/>
        </w:numPr>
      </w:pPr>
      <w:r>
        <w:t xml:space="preserve">Understanding of investment philosophies and asset classes</w:t>
      </w:r>
    </w:p>
    <w:p>
      <w:pPr>
        <w:pStyle w:val="Compact"/>
        <w:numPr>
          <w:numId w:val="1002"/>
          <w:ilvl w:val="0"/>
        </w:numPr>
      </w:pPr>
      <w:r>
        <w:t xml:space="preserve">Quantitative bent of mind and strong data analytic skillsets</w:t>
      </w:r>
    </w:p>
    <w:p>
      <w:pPr>
        <w:pStyle w:val="Compact"/>
        <w:numPr>
          <w:numId w:val="1002"/>
          <w:ilvl w:val="0"/>
        </w:numPr>
      </w:pPr>
      <w:r>
        <w:t xml:space="preserve">Experience working with an industry recognized CRM platform (Salesforce knowledge is a plus) and reporting tools is desirable</w:t>
      </w:r>
    </w:p>
    <w:p>
      <w:pPr>
        <w:pStyle w:val="Compact"/>
        <w:numPr>
          <w:numId w:val="1002"/>
          <w:ilvl w:val="0"/>
        </w:numPr>
      </w:pPr>
      <w:r>
        <w:t xml:space="preserve">Understanding of Asset Management business and more specifically Investment Management business is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itution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itution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2021-10-28T18:32:26Z</dcterms:created>
  <dcterms:modified xsi:type="dcterms:W3CDTF">2021-10-28T18:32:26Z</dcterms:modified>
</cp:coreProperties>
</file>