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https://www.velvetjobs.com/job-descriptions/institutional-sales</w:t>
        </w:r>
      </w:hyperlink>
    </w:p>
    <w:p>
      <w:pPr>
        <w:pStyle w:val="Heading1"/>
      </w:pPr>
      <w:bookmarkStart w:id="21" w:name="example-of-institutional-sales-job-description"/>
      <w:r>
        <w:t xml:space="preserve">Example of Institutional Sales Job Description</w:t>
      </w:r>
      <w:bookmarkEnd w:id="21"/>
    </w:p>
    <w:p>
      <w:pPr>
        <w:pStyle w:val="Compact"/>
      </w:pPr>
      <w:r>
        <w:t xml:space="preserve">Our company is hiring for an institutional sales. To join our growing team, please review the list of responsibilities and qualifications.</w:t>
      </w:r>
    </w:p>
    <w:p>
      <w:pPr>
        <w:pStyle w:val="Heading2"/>
      </w:pPr>
      <w:bookmarkStart w:id="22" w:name="responsibilities-for-institutional-sales"/>
      <w:r>
        <w:t xml:space="preserve">Responsibilities for institutional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Organising investment seminars for groups of clients</w:t>
      </w:r>
    </w:p>
    <w:p>
      <w:pPr>
        <w:pStyle w:val="Compact"/>
        <w:numPr>
          <w:numId w:val="1001"/>
          <w:ilvl w:val="0"/>
        </w:numPr>
      </w:pPr>
      <w:r>
        <w:t xml:space="preserve">Frequent interaction with GSAM portfolio management and strategists</w:t>
      </w:r>
    </w:p>
    <w:p>
      <w:pPr>
        <w:pStyle w:val="Compact"/>
        <w:numPr>
          <w:numId w:val="1001"/>
          <w:ilvl w:val="0"/>
        </w:numPr>
      </w:pPr>
      <w:r>
        <w:t xml:space="preserve">Provide professional and consistent phone/email coverage to ensure prompt attention to requests/inquiries</w:t>
      </w:r>
    </w:p>
    <w:p>
      <w:pPr>
        <w:pStyle w:val="Compact"/>
        <w:numPr>
          <w:numId w:val="1001"/>
          <w:ilvl w:val="0"/>
        </w:numPr>
      </w:pPr>
      <w:r>
        <w:t xml:space="preserve">Act as point person to provide client support in the form of proposals, marketing material, event planning, and meeting scheduling with the cooperation of sales, research, and marketing teams</w:t>
      </w:r>
    </w:p>
    <w:p>
      <w:pPr>
        <w:pStyle w:val="Compact"/>
        <w:numPr>
          <w:numId w:val="1001"/>
          <w:ilvl w:val="0"/>
        </w:numPr>
      </w:pPr>
      <w:r>
        <w:t xml:space="preserve">Manage monthly calendar to ensure minimum of 12 meetings per month with qualified institutional investors</w:t>
      </w:r>
    </w:p>
    <w:p>
      <w:pPr>
        <w:pStyle w:val="Compact"/>
        <w:numPr>
          <w:numId w:val="1001"/>
          <w:ilvl w:val="0"/>
        </w:numPr>
      </w:pPr>
      <w:r>
        <w:t xml:space="preserve">Maintain and improve a relationship with the existing institutional clients</w:t>
      </w:r>
    </w:p>
    <w:p>
      <w:pPr>
        <w:pStyle w:val="Compact"/>
        <w:numPr>
          <w:numId w:val="1001"/>
          <w:ilvl w:val="0"/>
        </w:numPr>
      </w:pPr>
      <w:r>
        <w:t xml:space="preserve">Approach to new institutional investors and get a new mandate from them</w:t>
      </w:r>
    </w:p>
    <w:p>
      <w:pPr>
        <w:pStyle w:val="Compact"/>
        <w:numPr>
          <w:numId w:val="1001"/>
          <w:ilvl w:val="0"/>
        </w:numPr>
      </w:pPr>
      <w:r>
        <w:t xml:space="preserve">Manage sales pitches and RFPs</w:t>
      </w:r>
    </w:p>
    <w:p>
      <w:pPr>
        <w:pStyle w:val="Compact"/>
        <w:numPr>
          <w:numId w:val="1001"/>
          <w:ilvl w:val="0"/>
        </w:numPr>
      </w:pPr>
      <w:r>
        <w:t xml:space="preserve">Build and maintain a relationship with Consultants</w:t>
      </w:r>
    </w:p>
    <w:p>
      <w:pPr>
        <w:pStyle w:val="Compact"/>
        <w:numPr>
          <w:numId w:val="1001"/>
          <w:ilvl w:val="0"/>
        </w:numPr>
      </w:pPr>
      <w:r>
        <w:t xml:space="preserve">Oversee client servicing for responsible accounts</w:t>
      </w:r>
    </w:p>
    <w:p>
      <w:pPr>
        <w:pStyle w:val="Heading2"/>
      </w:pPr>
      <w:bookmarkStart w:id="23" w:name="qualifications-for-institutional-sales"/>
      <w:r>
        <w:t xml:space="preserve">Qualifications for institutional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Exceptional level of professionalism including strong team orientation, being open and approachable courteous</w:t>
      </w:r>
    </w:p>
    <w:p>
      <w:pPr>
        <w:pStyle w:val="Compact"/>
        <w:numPr>
          <w:numId w:val="1002"/>
          <w:ilvl w:val="0"/>
        </w:numPr>
      </w:pPr>
      <w:r>
        <w:t xml:space="preserve">Demonstrated ability to meet or exceed business development objectives in payments industry, or related industries</w:t>
      </w:r>
    </w:p>
    <w:p>
      <w:pPr>
        <w:pStyle w:val="Compact"/>
        <w:numPr>
          <w:numId w:val="1002"/>
          <w:ilvl w:val="0"/>
        </w:numPr>
      </w:pPr>
      <w:r>
        <w:t xml:space="preserve">Knowledge of e-commerce, fraud prevention, and Credit Card Processing industries strongly preferred</w:t>
      </w:r>
    </w:p>
    <w:p>
      <w:pPr>
        <w:pStyle w:val="Compact"/>
        <w:numPr>
          <w:numId w:val="1002"/>
          <w:ilvl w:val="0"/>
        </w:numPr>
      </w:pPr>
      <w:r>
        <w:t xml:space="preserve">At least 8-10 years sales/business development experience in asset management or alternative investment firms, with solid understanding of the institutional business in Asia</w:t>
      </w:r>
    </w:p>
    <w:p>
      <w:pPr>
        <w:pStyle w:val="Compact"/>
        <w:numPr>
          <w:numId w:val="1002"/>
          <w:ilvl w:val="0"/>
        </w:numPr>
      </w:pPr>
      <w:r>
        <w:t xml:space="preserve">Solid understanding of Institutional Investors and a range of asset classes, such as Equity, Fixed Income, Funds and Derivatives</w:t>
      </w:r>
    </w:p>
    <w:p>
      <w:pPr>
        <w:pStyle w:val="Compact"/>
        <w:numPr>
          <w:numId w:val="1002"/>
          <w:ilvl w:val="0"/>
        </w:numPr>
      </w:pPr>
      <w:r>
        <w:t xml:space="preserve">Hungry to be calling on clients and driving new business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titutional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titutional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2021-10-28T18:36:43Z</dcterms:created>
  <dcterms:modified xsi:type="dcterms:W3CDTF">2021-10-28T18:36:43Z</dcterms:modified>
</cp:coreProperties>
</file>