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https://www.velvetjobs.com/job-descriptions/institutional-marketing-manager</w:t>
        </w:r>
      </w:hyperlink>
    </w:p>
    <w:p>
      <w:pPr>
        <w:pStyle w:val="Heading1"/>
      </w:pPr>
      <w:bookmarkStart w:id="21" w:name="example-of-institutional-marketing-manager-job-description"/>
      <w:r>
        <w:t xml:space="preserve">Example of Institutional Marketing Manager Job Description</w:t>
      </w:r>
      <w:bookmarkEnd w:id="21"/>
    </w:p>
    <w:p>
      <w:pPr>
        <w:pStyle w:val="Compact"/>
      </w:pPr>
      <w:r>
        <w:t xml:space="preserve">Our growing company is looking for an institutional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titutional-marketing-manager"/>
      <w:r>
        <w:t xml:space="preserve">Responsibilities for institutional marketing manager</w:t>
      </w:r>
      <w:bookmarkEnd w:id="22"/>
    </w:p>
    <w:p>
      <w:pPr>
        <w:pStyle w:val="Compact"/>
        <w:numPr>
          <w:numId w:val="1001"/>
          <w:ilvl w:val="0"/>
        </w:numPr>
      </w:pPr>
      <w:r>
        <w:t xml:space="preserve">Deliver integrated marketing campaigns for key themes such as Outsourced Chief Investment Officer (OCIO/Fiduciary management) and Implementation Services (Transition management/currency/derivative/overlays) to reach key target audiences - non-profit (endowment &amp; foundations), defined benefit pension plans, insurance plans and other institutional clients</w:t>
      </w:r>
    </w:p>
    <w:p>
      <w:pPr>
        <w:pStyle w:val="Compact"/>
        <w:numPr>
          <w:numId w:val="1001"/>
          <w:ilvl w:val="0"/>
        </w:numPr>
      </w:pPr>
      <w:r>
        <w:t xml:space="preserve">Plan and negotiate packages for event and advertising activities with external vendors</w:t>
      </w:r>
    </w:p>
    <w:p>
      <w:pPr>
        <w:pStyle w:val="Compact"/>
        <w:numPr>
          <w:numId w:val="1001"/>
          <w:ilvl w:val="0"/>
        </w:numPr>
      </w:pPr>
      <w:r>
        <w:t xml:space="preserve">Develop and implement annual strategic marketing plans to promote our institutional solutions in Canada</w:t>
      </w:r>
    </w:p>
    <w:p>
      <w:pPr>
        <w:pStyle w:val="Compact"/>
        <w:numPr>
          <w:numId w:val="1001"/>
          <w:ilvl w:val="0"/>
        </w:numPr>
      </w:pPr>
      <w:r>
        <w:t xml:space="preserve">Deliver integrated marketing campaigns to promote outsourcing, implementation services, investment management and any other related products and services</w:t>
      </w:r>
    </w:p>
    <w:p>
      <w:pPr>
        <w:pStyle w:val="Compact"/>
        <w:numPr>
          <w:numId w:val="1001"/>
          <w:ilvl w:val="0"/>
        </w:numPr>
      </w:pPr>
      <w:r>
        <w:t xml:space="preserve">In implementing marketing plans, measure the relative success of each tactic in terms of return on investment (ROI)</w:t>
      </w:r>
    </w:p>
    <w:p>
      <w:pPr>
        <w:pStyle w:val="Compact"/>
        <w:numPr>
          <w:numId w:val="1001"/>
          <w:ilvl w:val="0"/>
        </w:numPr>
      </w:pPr>
      <w:r>
        <w:t xml:space="preserve">Track ROI budget development, tracking, and management</w:t>
      </w:r>
    </w:p>
    <w:p>
      <w:pPr>
        <w:pStyle w:val="Compact"/>
        <w:numPr>
          <w:numId w:val="1001"/>
          <w:ilvl w:val="0"/>
        </w:numPr>
      </w:pPr>
      <w:r>
        <w:t xml:space="preserve">Defines the marketing propositions for institutional at a corporate/business level and at a product level</w:t>
      </w:r>
    </w:p>
    <w:p>
      <w:pPr>
        <w:pStyle w:val="Compact"/>
        <w:numPr>
          <w:numId w:val="1001"/>
          <w:ilvl w:val="0"/>
        </w:numPr>
      </w:pPr>
      <w:r>
        <w:t xml:space="preserve">Define short and long term growth opportunities in I&amp;I, prioritizing key segments/applications/customers</w:t>
      </w:r>
    </w:p>
    <w:p>
      <w:pPr>
        <w:pStyle w:val="Compact"/>
        <w:numPr>
          <w:numId w:val="1001"/>
          <w:ilvl w:val="0"/>
        </w:numPr>
      </w:pPr>
      <w:r>
        <w:t xml:space="preserve">Define go to market strategy, how to grow business with priority segments and customers</w:t>
      </w:r>
    </w:p>
    <w:p>
      <w:pPr>
        <w:pStyle w:val="Compact"/>
        <w:numPr>
          <w:numId w:val="1001"/>
          <w:ilvl w:val="0"/>
        </w:numPr>
      </w:pPr>
      <w:r>
        <w:t xml:space="preserve">Establish and maintain high level relationships with existing key customers, target customers and industry stakeholders</w:t>
      </w:r>
    </w:p>
    <w:p>
      <w:pPr>
        <w:pStyle w:val="Heading2"/>
      </w:pPr>
      <w:bookmarkStart w:id="23" w:name="qualifications-for-institutional-marketing-manager"/>
      <w:r>
        <w:t xml:space="preserve">Qualifications for institutional marketing manager</w:t>
      </w:r>
      <w:bookmarkEnd w:id="23"/>
    </w:p>
    <w:p>
      <w:pPr>
        <w:pStyle w:val="Compact"/>
        <w:numPr>
          <w:numId w:val="1002"/>
          <w:ilvl w:val="0"/>
        </w:numPr>
      </w:pPr>
      <w:r>
        <w:t xml:space="preserve">Experience in developing marketing strategies, launching software products and generating</w:t>
      </w:r>
    </w:p>
    <w:p>
      <w:pPr>
        <w:pStyle w:val="Compact"/>
        <w:numPr>
          <w:numId w:val="1002"/>
          <w:ilvl w:val="0"/>
        </w:numPr>
      </w:pPr>
      <w:r>
        <w:t xml:space="preserve">Experience with developing marketing strategies, lead generation/ nurturing, and account-based marketing</w:t>
      </w:r>
    </w:p>
    <w:p>
      <w:pPr>
        <w:pStyle w:val="Compact"/>
        <w:numPr>
          <w:numId w:val="1002"/>
          <w:ilvl w:val="0"/>
        </w:numPr>
      </w:pPr>
      <w:r>
        <w:t xml:space="preserve">Ability to organize, motivate, and lead teams towards a high-performance team environment</w:t>
      </w:r>
    </w:p>
    <w:p>
      <w:pPr>
        <w:pStyle w:val="Compact"/>
        <w:numPr>
          <w:numId w:val="1002"/>
          <w:ilvl w:val="0"/>
        </w:numPr>
      </w:pPr>
      <w:r>
        <w:t xml:space="preserve">Experience—five to seven years marketing communications and metrics analysis experience in financial services or related industry</w:t>
      </w:r>
    </w:p>
    <w:p>
      <w:pPr>
        <w:pStyle w:val="Compact"/>
        <w:numPr>
          <w:numId w:val="1002"/>
          <w:ilvl w:val="0"/>
        </w:numPr>
      </w:pPr>
      <w:r>
        <w:t xml:space="preserve">Analytical skills—to help track, measure and interpret success and strategy of marketing programs</w:t>
      </w:r>
    </w:p>
    <w:p>
      <w:pPr>
        <w:pStyle w:val="Compact"/>
        <w:numPr>
          <w:numId w:val="1002"/>
          <w:ilvl w:val="0"/>
        </w:numPr>
      </w:pPr>
      <w:r>
        <w:t xml:space="preserve">Marketing expertise—ability to deliver email and digital marketing solutions in collaboration with internal and external partners and 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titutional-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titutional-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2021-10-28T12:48:36Z</dcterms:created>
  <dcterms:modified xsi:type="dcterms:W3CDTF">2021-10-28T12:48:36Z</dcterms:modified>
</cp:coreProperties>
</file>