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https://www.velvetjobs.com/job-descriptions/insights-analytics</w:t>
        </w:r>
      </w:hyperlink>
    </w:p>
    <w:p>
      <w:pPr>
        <w:pStyle w:val="Heading1"/>
      </w:pPr>
      <w:bookmarkStart w:id="21" w:name="example-of-insights-analytics-job-description"/>
      <w:r>
        <w:t xml:space="preserve">Example of Insights &amp; Analytics Job Description</w:t>
      </w:r>
      <w:bookmarkEnd w:id="21"/>
    </w:p>
    <w:p>
      <w:pPr>
        <w:pStyle w:val="Compact"/>
      </w:pPr>
      <w:r>
        <w:t xml:space="preserve">Our company is searching for experienced candidates for the position of insights &amp;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ghts-analytics"/>
      <w:r>
        <w:t xml:space="preserve">Responsibilities for insights &amp;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development of analytics solutions for clients</w:t>
      </w:r>
    </w:p>
    <w:p>
      <w:pPr>
        <w:pStyle w:val="Compact"/>
        <w:numPr>
          <w:numId w:val="1001"/>
          <w:ilvl w:val="0"/>
        </w:numPr>
      </w:pPr>
      <w:r>
        <w:t xml:space="preserve">Analyzes client business situation and identifies key objectives for analytics and data</w:t>
      </w:r>
    </w:p>
    <w:p>
      <w:pPr>
        <w:pStyle w:val="Compact"/>
        <w:numPr>
          <w:numId w:val="1001"/>
          <w:ilvl w:val="0"/>
        </w:numPr>
      </w:pPr>
      <w:r>
        <w:t xml:space="preserve">Develops analytic strategies for clients that uniquely support consumer insights, measurement, and analytics objectives</w:t>
      </w:r>
    </w:p>
    <w:p>
      <w:pPr>
        <w:pStyle w:val="Compact"/>
        <w:numPr>
          <w:numId w:val="1001"/>
          <w:ilvl w:val="0"/>
        </w:numPr>
      </w:pPr>
      <w:r>
        <w:t xml:space="preserve">Manage team of analysts dedicated to Tuning and Optimization model</w:t>
      </w:r>
    </w:p>
    <w:p>
      <w:pPr>
        <w:pStyle w:val="Compact"/>
        <w:numPr>
          <w:numId w:val="1001"/>
          <w:ilvl w:val="0"/>
        </w:numPr>
      </w:pPr>
      <w:r>
        <w:t xml:space="preserve">Collaborate with other MSO team members to ensure integrated and cohesive outcomes for brands</w:t>
      </w:r>
    </w:p>
    <w:p>
      <w:pPr>
        <w:pStyle w:val="Compact"/>
        <w:numPr>
          <w:numId w:val="1001"/>
          <w:ilvl w:val="0"/>
        </w:numPr>
      </w:pPr>
      <w:r>
        <w:t xml:space="preserve">Coach, guide PLS team to ensure team focuses on critical business questions, drives towards strategic and synthesized insights, and suggests ideas</w:t>
      </w:r>
    </w:p>
    <w:p>
      <w:pPr>
        <w:pStyle w:val="Compact"/>
        <w:numPr>
          <w:numId w:val="1001"/>
          <w:ilvl w:val="0"/>
        </w:numPr>
      </w:pPr>
      <w:r>
        <w:t xml:space="preserve">Coordinate the forecasting process for brand teams to ensure robust forecasts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insights for senior management reporting</w:t>
      </w:r>
    </w:p>
    <w:p>
      <w:pPr>
        <w:pStyle w:val="Compact"/>
        <w:numPr>
          <w:numId w:val="1001"/>
          <w:ilvl w:val="0"/>
        </w:numPr>
      </w:pPr>
      <w:r>
        <w:t xml:space="preserve">Manager market research vendors to ensure we have a panel of POP compliant vendors to work with who provide high quality research on budget and within timelines</w:t>
      </w:r>
    </w:p>
    <w:p>
      <w:pPr>
        <w:pStyle w:val="Compact"/>
        <w:numPr>
          <w:numId w:val="1001"/>
          <w:ilvl w:val="0"/>
        </w:numPr>
      </w:pPr>
      <w:r>
        <w:t xml:space="preserve">Guide brand managers and global teams on the (POP Compliant) process for market research in Australia</w:t>
      </w:r>
    </w:p>
    <w:p>
      <w:pPr>
        <w:pStyle w:val="Heading2"/>
      </w:pPr>
      <w:bookmarkStart w:id="23" w:name="qualifications-for-insights-analytics"/>
      <w:r>
        <w:t xml:space="preserve">Qualifications for insights &amp;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syndicated data tools such as Gfk MRI, ComScore</w:t>
      </w:r>
    </w:p>
    <w:p>
      <w:pPr>
        <w:pStyle w:val="Compact"/>
        <w:numPr>
          <w:numId w:val="1002"/>
          <w:ilvl w:val="0"/>
        </w:numPr>
      </w:pPr>
      <w:r>
        <w:t xml:space="preserve">Proficiency in American English and/or experience working with US based clientele</w:t>
      </w:r>
    </w:p>
    <w:p>
      <w:pPr>
        <w:pStyle w:val="Compact"/>
        <w:numPr>
          <w:numId w:val="1002"/>
          <w:ilvl w:val="0"/>
        </w:numPr>
      </w:pPr>
      <w:r>
        <w:t xml:space="preserve">Good understanding of the U.S. market and/or exposure to American pop-culture and advertising trends for major brands/advertisers by virtue of having worked with or studied in US</w:t>
      </w:r>
    </w:p>
    <w:p>
      <w:pPr>
        <w:pStyle w:val="Compact"/>
        <w:numPr>
          <w:numId w:val="1002"/>
          <w:ilvl w:val="0"/>
        </w:numPr>
      </w:pPr>
      <w:r>
        <w:t xml:space="preserve">Ability to address and develop creative solutions to clients’ problems and requests the ability to find solutions to problems of which clients are unaware</w:t>
      </w:r>
    </w:p>
    <w:p>
      <w:pPr>
        <w:pStyle w:val="Compact"/>
        <w:numPr>
          <w:numId w:val="1002"/>
          <w:ilvl w:val="0"/>
        </w:numPr>
      </w:pPr>
      <w:r>
        <w:t xml:space="preserve">Minimum 5-7 years consumer insights and marketing experience</w:t>
      </w:r>
    </w:p>
    <w:p>
      <w:pPr>
        <w:pStyle w:val="Compact"/>
        <w:numPr>
          <w:numId w:val="1002"/>
          <w:ilvl w:val="0"/>
        </w:numPr>
      </w:pPr>
      <w:r>
        <w:t xml:space="preserve">Games, entertainment, or packaged goods industry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s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s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2021-10-28T13:16:33Z</dcterms:created>
  <dcterms:modified xsi:type="dcterms:W3CDTF">2021-10-28T13:16:33Z</dcterms:modified>
</cp:coreProperties>
</file>