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https://www.velvetjobs.com/job-descriptions/insight-manager</w:t>
        </w:r>
      </w:hyperlink>
    </w:p>
    <w:p>
      <w:pPr>
        <w:pStyle w:val="Heading1"/>
      </w:pPr>
      <w:bookmarkStart w:id="21" w:name="example-of-insight-manager-job-description"/>
      <w:r>
        <w:t xml:space="preserve">Example of Insight Manager Job Description</w:t>
      </w:r>
      <w:bookmarkEnd w:id="21"/>
    </w:p>
    <w:p>
      <w:pPr>
        <w:pStyle w:val="Compact"/>
      </w:pPr>
      <w:r>
        <w:t xml:space="preserve">Our company is growing rapidly and is searching for experienced candidates for the position of insight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ght-manager"/>
      <w:r>
        <w:t xml:space="preserve">Responsibilities for insight manager</w:t>
      </w:r>
      <w:bookmarkEnd w:id="22"/>
    </w:p>
    <w:p>
      <w:pPr>
        <w:pStyle w:val="Compact"/>
        <w:numPr>
          <w:numId w:val="1001"/>
          <w:ilvl w:val="0"/>
        </w:numPr>
      </w:pPr>
      <w:r>
        <w:t xml:space="preserve">Manage PGI testing budget in order to actively partner with Global &amp; Regional team in R&amp;D, CI, Marketing and Operations to develop new products and improve existing ones whilst directly leading some key NPD &amp; Renovation projects</w:t>
      </w:r>
    </w:p>
    <w:p>
      <w:pPr>
        <w:pStyle w:val="Compact"/>
        <w:numPr>
          <w:numId w:val="1001"/>
          <w:ilvl w:val="0"/>
        </w:numPr>
      </w:pPr>
      <w:r>
        <w:t xml:space="preserve">Lead sensory and shelf life capabilities to design and define what matters to consumers and can be consistently measured and manufactured on factory floor</w:t>
      </w:r>
    </w:p>
    <w:p>
      <w:pPr>
        <w:pStyle w:val="Compact"/>
        <w:numPr>
          <w:numId w:val="1001"/>
          <w:ilvl w:val="0"/>
        </w:numPr>
      </w:pPr>
      <w:r>
        <w:t xml:space="preserve">Lead PGI team to independently consult, design and manage the appropriate descriptive, discrimination, shelf-life and consumer guidance testing to meet business needs and enhance product knowledge</w:t>
      </w:r>
    </w:p>
    <w:p>
      <w:pPr>
        <w:pStyle w:val="Compact"/>
        <w:numPr>
          <w:numId w:val="1001"/>
          <w:ilvl w:val="0"/>
        </w:numPr>
      </w:pPr>
      <w:r>
        <w:t xml:space="preserve">Ensure that team interpret test results with a view on project objectives and consumer expectations, providing insights and development recommendations aiming to promote Consumer First Design</w:t>
      </w:r>
    </w:p>
    <w:p>
      <w:pPr>
        <w:pStyle w:val="Compact"/>
        <w:numPr>
          <w:numId w:val="1001"/>
          <w:ilvl w:val="0"/>
        </w:numPr>
      </w:pPr>
      <w:r>
        <w:t xml:space="preserve">Show strong leadership and coaching capabilities to build high performing talent with focus on strong Sensory, Quality Sensory, Product Guidance and Product Stability expertise</w:t>
      </w:r>
    </w:p>
    <w:p>
      <w:pPr>
        <w:pStyle w:val="Compact"/>
        <w:numPr>
          <w:numId w:val="1001"/>
          <w:ilvl w:val="0"/>
        </w:numPr>
      </w:pPr>
      <w:r>
        <w:t xml:space="preserve">Develop, deliver and execute market research and insight plans that support the brand strategy and performance</w:t>
      </w:r>
    </w:p>
    <w:p>
      <w:pPr>
        <w:pStyle w:val="Compact"/>
        <w:numPr>
          <w:numId w:val="1001"/>
          <w:ilvl w:val="0"/>
        </w:numPr>
      </w:pPr>
      <w:r>
        <w:t xml:space="preserve">Manage primary market research design and execution (including vendor/project management) with minimal supervision</w:t>
      </w:r>
    </w:p>
    <w:p>
      <w:pPr>
        <w:pStyle w:val="Compact"/>
        <w:numPr>
          <w:numId w:val="1001"/>
          <w:ilvl w:val="0"/>
        </w:numPr>
      </w:pPr>
      <w:r>
        <w:t xml:space="preserve">Compile and analyze secondary marketing and/or sales data (including identification and appropriate use of data sources)</w:t>
      </w:r>
    </w:p>
    <w:p>
      <w:pPr>
        <w:pStyle w:val="Compact"/>
        <w:numPr>
          <w:numId w:val="1001"/>
          <w:ilvl w:val="0"/>
        </w:numPr>
      </w:pPr>
      <w:r>
        <w:t xml:space="preserve">Provide brand and market evaluation, interpretation, and communication of results synthesizing key data and insights spanning a host of different sources and types of data</w:t>
      </w:r>
    </w:p>
    <w:p>
      <w:pPr>
        <w:pStyle w:val="Compact"/>
        <w:numPr>
          <w:numId w:val="1001"/>
          <w:ilvl w:val="0"/>
        </w:numPr>
      </w:pPr>
      <w:r>
        <w:t xml:space="preserve">Create insightful reports and presentations that clearly and succinctly highlight the actionable insights combined with business implications/strategic &amp; tactical options</w:t>
      </w:r>
    </w:p>
    <w:p>
      <w:pPr>
        <w:pStyle w:val="Heading2"/>
      </w:pPr>
      <w:bookmarkStart w:id="23" w:name="qualifications-for-insight-manager"/>
      <w:r>
        <w:t xml:space="preserve">Qualifications for insight manager</w:t>
      </w:r>
      <w:bookmarkEnd w:id="23"/>
    </w:p>
    <w:p>
      <w:pPr>
        <w:pStyle w:val="Compact"/>
        <w:numPr>
          <w:numId w:val="1002"/>
          <w:ilvl w:val="0"/>
        </w:numPr>
      </w:pPr>
      <w:r>
        <w:t xml:space="preserve">Extremely strong understanding of research and analytical processes</w:t>
      </w:r>
    </w:p>
    <w:p>
      <w:pPr>
        <w:pStyle w:val="Compact"/>
        <w:numPr>
          <w:numId w:val="1002"/>
          <w:ilvl w:val="0"/>
        </w:numPr>
      </w:pPr>
      <w:r>
        <w:t xml:space="preserve">Extremely strong analytics skills</w:t>
      </w:r>
    </w:p>
    <w:p>
      <w:pPr>
        <w:pStyle w:val="Compact"/>
        <w:numPr>
          <w:numId w:val="1002"/>
          <w:ilvl w:val="0"/>
        </w:numPr>
      </w:pPr>
      <w:r>
        <w:t xml:space="preserve">Experience in delivering integrated insight using a range of techniques and data sources</w:t>
      </w:r>
    </w:p>
    <w:p>
      <w:pPr>
        <w:pStyle w:val="Compact"/>
        <w:numPr>
          <w:numId w:val="1002"/>
          <w:ilvl w:val="0"/>
        </w:numPr>
      </w:pPr>
      <w:r>
        <w:t xml:space="preserve">Traffic and pipeline management - establishing clear prioritisation process for new insight needs</w:t>
      </w:r>
    </w:p>
    <w:p>
      <w:pPr>
        <w:pStyle w:val="Compact"/>
        <w:numPr>
          <w:numId w:val="1002"/>
          <w:ilvl w:val="0"/>
        </w:numPr>
      </w:pPr>
      <w:r>
        <w:t xml:space="preserve">High levels of intellectual curiosity and demonstrable track record of growing their skills and capabilities</w:t>
      </w:r>
    </w:p>
    <w:p>
      <w:pPr>
        <w:pStyle w:val="Compact"/>
        <w:numPr>
          <w:numId w:val="1002"/>
          <w:ilvl w:val="0"/>
        </w:numPr>
      </w:pPr>
      <w:r>
        <w:t xml:space="preserve">5+ years of experience in marketing research or consulting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2021-10-28T18:38:26Z</dcterms:created>
  <dcterms:modified xsi:type="dcterms:W3CDTF">2021-10-28T18:38:26Z</dcterms:modified>
</cp:coreProperties>
</file>