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https://www.velvetjobs.com/job-descriptions/infrastructure-advisory</w:t>
        </w:r>
      </w:hyperlink>
    </w:p>
    <w:p>
      <w:pPr>
        <w:pStyle w:val="Heading1"/>
      </w:pPr>
      <w:bookmarkStart w:id="21" w:name="example-of-infrastructure-advisory-job-description"/>
      <w:r>
        <w:t xml:space="preserve">Example of Infrastructure Advisory Job Description</w:t>
      </w:r>
      <w:bookmarkEnd w:id="21"/>
    </w:p>
    <w:p>
      <w:pPr>
        <w:pStyle w:val="Compact"/>
      </w:pPr>
      <w:r>
        <w:t xml:space="preserve">Our company is looking for an infrastructure advisory.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nfrastructure-advisory"/>
      <w:r>
        <w:t xml:space="preserve">Responsibilities for infrastructure advisory</w:t>
      </w:r>
      <w:bookmarkEnd w:id="22"/>
    </w:p>
    <w:p>
      <w:pPr>
        <w:pStyle w:val="Compact"/>
        <w:numPr>
          <w:numId w:val="1001"/>
          <w:ilvl w:val="0"/>
        </w:numPr>
      </w:pPr>
      <w:r>
        <w:t xml:space="preserve">Delivers highly relevant, quality, thought leading, actionable research output targeted at constituency roles</w:t>
      </w:r>
    </w:p>
    <w:p>
      <w:pPr>
        <w:pStyle w:val="Compact"/>
        <w:numPr>
          <w:numId w:val="1001"/>
          <w:ilvl w:val="0"/>
        </w:numPr>
      </w:pPr>
      <w:r>
        <w:t xml:space="preserve">Supporting the sales organization according to POC process</w:t>
      </w:r>
    </w:p>
    <w:p>
      <w:pPr>
        <w:pStyle w:val="Compact"/>
        <w:numPr>
          <w:numId w:val="1001"/>
          <w:ilvl w:val="0"/>
        </w:numPr>
      </w:pPr>
      <w:r>
        <w:t xml:space="preserve">Support business development initiatives in collaboration with GTP sales specialists, AEs, RES, GTP product development, RSO, ITL &amp; TSP leads</w:t>
      </w:r>
    </w:p>
    <w:p>
      <w:pPr>
        <w:pStyle w:val="Compact"/>
        <w:numPr>
          <w:numId w:val="1001"/>
          <w:ilvl w:val="0"/>
        </w:numPr>
      </w:pPr>
      <w:r>
        <w:t xml:space="preserve">Have Associate level experience in loan markets/project finance/ Debt Advisory within the Infrastructure sector in a comparable organisation</w:t>
      </w:r>
    </w:p>
    <w:p>
      <w:pPr>
        <w:pStyle w:val="Compact"/>
        <w:numPr>
          <w:numId w:val="1001"/>
          <w:ilvl w:val="0"/>
        </w:numPr>
      </w:pPr>
      <w:r>
        <w:t xml:space="preserve">Have solid experience negotiating deal contingent derivative trades, interest rate, FX and inflation</w:t>
      </w:r>
    </w:p>
    <w:p>
      <w:pPr>
        <w:pStyle w:val="Compact"/>
        <w:numPr>
          <w:numId w:val="1001"/>
          <w:ilvl w:val="0"/>
        </w:numPr>
      </w:pPr>
      <w:r>
        <w:t xml:space="preserve">Have Tax structuring experience</w:t>
      </w:r>
    </w:p>
    <w:p>
      <w:pPr>
        <w:pStyle w:val="Heading2"/>
      </w:pPr>
      <w:bookmarkStart w:id="23" w:name="qualifications-for-infrastructure-advisory"/>
      <w:r>
        <w:t xml:space="preserve">Qualifications for infrastructure advisory</w:t>
      </w:r>
      <w:bookmarkEnd w:id="23"/>
    </w:p>
    <w:p>
      <w:pPr>
        <w:pStyle w:val="Compact"/>
        <w:numPr>
          <w:numId w:val="1002"/>
          <w:ilvl w:val="0"/>
        </w:numPr>
      </w:pPr>
      <w:r>
        <w:t xml:space="preserve">Familiarity with graphic programs including Adobe Creative Cloud (with specific focus on use of Illustrator and InDesign) is desired</w:t>
      </w:r>
    </w:p>
    <w:p>
      <w:pPr>
        <w:pStyle w:val="Compact"/>
        <w:numPr>
          <w:numId w:val="1002"/>
          <w:ilvl w:val="0"/>
        </w:numPr>
      </w:pPr>
      <w:r>
        <w:t xml:space="preserve">Be able to assess and prepare draft Term Sheets for different types of debt across the capital structure (senior, junior, PIK, preferred equity, etc)</w:t>
      </w:r>
    </w:p>
    <w:p>
      <w:pPr>
        <w:pStyle w:val="Compact"/>
        <w:numPr>
          <w:numId w:val="1002"/>
          <w:ilvl w:val="0"/>
        </w:numPr>
      </w:pPr>
      <w:r>
        <w:t xml:space="preserve">Assess the appropriate debt level and debt structure for an asset or company</w:t>
      </w:r>
    </w:p>
    <w:p>
      <w:pPr>
        <w:pStyle w:val="Compact"/>
        <w:numPr>
          <w:numId w:val="1002"/>
          <w:ilvl w:val="0"/>
        </w:numPr>
      </w:pPr>
      <w:r>
        <w:t xml:space="preserve">Liaison and relationship building with banks and other funders</w:t>
      </w:r>
    </w:p>
    <w:p>
      <w:pPr>
        <w:pStyle w:val="Compact"/>
        <w:numPr>
          <w:numId w:val="1002"/>
          <w:ilvl w:val="0"/>
        </w:numPr>
      </w:pPr>
      <w:r>
        <w:t xml:space="preserve">Have strong tertiary qualifications in Engineering, Finance or Law</w:t>
      </w:r>
    </w:p>
    <w:p>
      <w:pPr>
        <w:pStyle w:val="Compact"/>
        <w:numPr>
          <w:numId w:val="1002"/>
          <w:ilvl w:val="0"/>
        </w:numPr>
      </w:pPr>
      <w:r>
        <w:t xml:space="preserve">Be CFA qualified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frastructure-advisor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frastructure-advisor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2021-10-28T18:31:35Z</dcterms:created>
  <dcterms:modified xsi:type="dcterms:W3CDTF">2021-10-28T18:31:35Z</dcterms:modified>
</cp:coreProperties>
</file>