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https://www.velvetjobs.com/job-descriptions/information-systems-security-engineer</w:t>
        </w:r>
      </w:hyperlink>
    </w:p>
    <w:p>
      <w:pPr>
        <w:pStyle w:val="Heading1"/>
      </w:pPr>
      <w:bookmarkStart w:id="21" w:name="example-of-information-systems-security-engineer-job-description"/>
      <w:r>
        <w:t xml:space="preserve">Example of Information Systems Security Engineer Job Description</w:t>
      </w:r>
      <w:bookmarkEnd w:id="21"/>
    </w:p>
    <w:p>
      <w:pPr>
        <w:pStyle w:val="Compact"/>
      </w:pPr>
      <w:r>
        <w:t xml:space="preserve">Our company is growing rapidly and is hiring for an information systems security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formation-systems-security-engineer"/>
      <w:r>
        <w:t xml:space="preserve">Responsibilities for information systems security engineer</w:t>
      </w:r>
      <w:bookmarkEnd w:id="22"/>
    </w:p>
    <w:p>
      <w:pPr>
        <w:pStyle w:val="Compact"/>
        <w:numPr>
          <w:numId w:val="1001"/>
          <w:ilvl w:val="0"/>
        </w:numPr>
      </w:pPr>
      <w:r>
        <w:t xml:space="preserve">Present technical document to internal and external customers</w:t>
      </w:r>
    </w:p>
    <w:p>
      <w:pPr>
        <w:pStyle w:val="Compact"/>
        <w:numPr>
          <w:numId w:val="1001"/>
          <w:ilvl w:val="0"/>
        </w:numPr>
      </w:pPr>
      <w:r>
        <w:t xml:space="preserve">C&amp;A activities account for 50% of the workload for Engineering Support at a rate of 15 solutions per week</w:t>
      </w:r>
    </w:p>
    <w:p>
      <w:pPr>
        <w:pStyle w:val="Compact"/>
        <w:numPr>
          <w:numId w:val="1001"/>
          <w:ilvl w:val="0"/>
        </w:numPr>
      </w:pPr>
      <w:r>
        <w:t xml:space="preserve">Lead System Security Engineering (SSE) and Cybersecurity/IA efforts by establishing or validating the system boundary in describing the IS, its functions, information types operating environments, and security requirements</w:t>
      </w:r>
    </w:p>
    <w:p>
      <w:pPr>
        <w:pStyle w:val="Compact"/>
        <w:numPr>
          <w:numId w:val="1001"/>
          <w:ilvl w:val="0"/>
        </w:numPr>
      </w:pPr>
      <w:r>
        <w:t xml:space="preserve">Capture and refine information security requirements and ensure that the requirements are effectively integrated into information systems throughout the System Development Life Cycle (SDLC)</w:t>
      </w:r>
    </w:p>
    <w:p>
      <w:pPr>
        <w:pStyle w:val="Compact"/>
        <w:numPr>
          <w:numId w:val="1001"/>
          <w:ilvl w:val="0"/>
        </w:numPr>
      </w:pPr>
      <w:r>
        <w:t xml:space="preserve">Employ best practices when implementing security requirements within an information system including software engineering methodologies, system/security engineering principles, secure design, secure architecture, and secure coding techniques</w:t>
      </w:r>
    </w:p>
    <w:p>
      <w:pPr>
        <w:pStyle w:val="Compact"/>
        <w:numPr>
          <w:numId w:val="1001"/>
          <w:ilvl w:val="0"/>
        </w:numPr>
      </w:pPr>
      <w:r>
        <w:t xml:space="preserve">Conduct security control assessments</w:t>
      </w:r>
    </w:p>
    <w:p>
      <w:pPr>
        <w:pStyle w:val="Compact"/>
        <w:numPr>
          <w:numId w:val="1001"/>
          <w:ilvl w:val="0"/>
        </w:numPr>
      </w:pPr>
      <w:r>
        <w:t xml:space="preserve">Coordinate the system security related activities with ISO’s, ISSM’s and CCP’s</w:t>
      </w:r>
    </w:p>
    <w:p>
      <w:pPr>
        <w:pStyle w:val="Compact"/>
        <w:numPr>
          <w:numId w:val="1001"/>
          <w:ilvl w:val="0"/>
        </w:numPr>
      </w:pPr>
      <w:r>
        <w:t xml:space="preserve">Represent IA in the configuration management process</w:t>
      </w:r>
    </w:p>
    <w:p>
      <w:pPr>
        <w:pStyle w:val="Compact"/>
        <w:numPr>
          <w:numId w:val="1001"/>
          <w:ilvl w:val="0"/>
        </w:numPr>
      </w:pPr>
      <w:r>
        <w:t xml:space="preserve">Plan and conduct annual and/or ad hoc vulnerability scanning and security control assessments at customer sites to ensure compliance with Authorizing Official requirements (Continuous monitoring)</w:t>
      </w:r>
    </w:p>
    <w:p>
      <w:pPr>
        <w:pStyle w:val="Compact"/>
        <w:numPr>
          <w:numId w:val="1001"/>
          <w:ilvl w:val="0"/>
        </w:numPr>
      </w:pPr>
      <w:r>
        <w:t xml:space="preserve">Participate in proposal efforts containing Cybersecurity/IA-related SOW/tasks to address scope, capability, cost, schedule, and resources</w:t>
      </w:r>
    </w:p>
    <w:p>
      <w:pPr>
        <w:pStyle w:val="Heading2"/>
      </w:pPr>
      <w:bookmarkStart w:id="23" w:name="qualifications-for-information-systems-security-engineer"/>
      <w:r>
        <w:t xml:space="preserve">Qualifications for information systems security engineer</w:t>
      </w:r>
      <w:bookmarkEnd w:id="23"/>
    </w:p>
    <w:p>
      <w:pPr>
        <w:pStyle w:val="Compact"/>
        <w:numPr>
          <w:numId w:val="1002"/>
          <w:ilvl w:val="0"/>
        </w:numPr>
      </w:pPr>
      <w:r>
        <w:t xml:space="preserve">Must have CEH (Certified Ethical Hacker) Certification</w:t>
      </w:r>
    </w:p>
    <w:p>
      <w:pPr>
        <w:pStyle w:val="Compact"/>
        <w:numPr>
          <w:numId w:val="1002"/>
          <w:ilvl w:val="0"/>
        </w:numPr>
      </w:pPr>
      <w:r>
        <w:t xml:space="preserve">Utilize engineering principles and experience to prepare engineering drawings, technical basis's, engineering change notices, work requests, equipment specifications, purchase requisitions, engineering transmittals, as necessary to accomplish assigned tasks</w:t>
      </w:r>
    </w:p>
    <w:p>
      <w:pPr>
        <w:pStyle w:val="Compact"/>
        <w:numPr>
          <w:numId w:val="1002"/>
          <w:ilvl w:val="0"/>
        </w:numPr>
      </w:pPr>
      <w:r>
        <w:t xml:space="preserve">Be comfortable interfacing with military and civilian management, project teams from various regions</w:t>
      </w:r>
    </w:p>
    <w:p>
      <w:pPr>
        <w:pStyle w:val="Compact"/>
        <w:numPr>
          <w:numId w:val="1002"/>
          <w:ilvl w:val="0"/>
        </w:numPr>
      </w:pPr>
      <w:r>
        <w:t xml:space="preserve">Be able to communicate with the Customer and understand their needs</w:t>
      </w:r>
    </w:p>
    <w:p>
      <w:pPr>
        <w:pStyle w:val="Compact"/>
        <w:numPr>
          <w:numId w:val="1002"/>
          <w:ilvl w:val="0"/>
        </w:numPr>
      </w:pPr>
      <w:r>
        <w:t xml:space="preserve">Must currently have an active TOP SECRET clearance or have had a TOP SECRET clearance that is currently in a dormant status</w:t>
      </w:r>
    </w:p>
    <w:p>
      <w:pPr>
        <w:pStyle w:val="Compact"/>
        <w:numPr>
          <w:numId w:val="1002"/>
          <w:ilvl w:val="0"/>
        </w:numPr>
      </w:pPr>
      <w:r>
        <w:t xml:space="preserve">Must have or be eligible for the Top Secret “SCI” designator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systems-security-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systems-security-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2021-10-28T13:12:10Z</dcterms:created>
  <dcterms:modified xsi:type="dcterms:W3CDTF">2021-10-28T13:12:10Z</dcterms:modified>
</cp:coreProperties>
</file>