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https://www.velvetjobs.com/job-descriptions/information-security-risk-manager</w:t>
        </w:r>
      </w:hyperlink>
    </w:p>
    <w:p>
      <w:pPr>
        <w:pStyle w:val="Heading1"/>
      </w:pPr>
      <w:bookmarkStart w:id="21" w:name="example-of-information-security-risk-manager-job-description"/>
      <w:r>
        <w:t xml:space="preserve">Example of Information Security Risk Manager Job Description</w:t>
      </w:r>
      <w:bookmarkEnd w:id="21"/>
    </w:p>
    <w:p>
      <w:pPr>
        <w:pStyle w:val="Compact"/>
      </w:pPr>
      <w:r>
        <w:t xml:space="preserve">Our growing company is looking to fill the role of information security risk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formation-security-risk-manager"/>
      <w:r>
        <w:t xml:space="preserve">Responsibilities for information security risk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guidance on information security processes, controls, and compliance, and information security risk management to team members</w:t>
      </w:r>
    </w:p>
    <w:p>
      <w:pPr>
        <w:pStyle w:val="Compact"/>
        <w:numPr>
          <w:numId w:val="1001"/>
          <w:ilvl w:val="0"/>
        </w:numPr>
      </w:pPr>
      <w:r>
        <w:t xml:space="preserve">Provide Subject Matter expertise and training to IT and ISRM individuals on SOX requirements and testing</w:t>
      </w:r>
    </w:p>
    <w:p>
      <w:pPr>
        <w:pStyle w:val="Compact"/>
        <w:numPr>
          <w:numId w:val="1001"/>
          <w:ilvl w:val="0"/>
        </w:numPr>
      </w:pPr>
      <w:r>
        <w:t xml:space="preserve">Coordinate the SOX pre-certification call with CIA/PwC, ensure completeness and accuracy of the SOX certificate for IT Shared Services (MRC 9975) and coordinate signature of the Annual and Executive certificates by IT Shared Services senior management</w:t>
      </w:r>
    </w:p>
    <w:p>
      <w:pPr>
        <w:pStyle w:val="Compact"/>
        <w:numPr>
          <w:numId w:val="1001"/>
          <w:ilvl w:val="0"/>
        </w:numPr>
      </w:pPr>
      <w:r>
        <w:t xml:space="preserve">Identify and implement continuous process improvement of the IT SOX PMO</w:t>
      </w:r>
    </w:p>
    <w:p>
      <w:pPr>
        <w:pStyle w:val="Compact"/>
        <w:numPr>
          <w:numId w:val="1001"/>
          <w:ilvl w:val="0"/>
        </w:numPr>
      </w:pPr>
      <w:r>
        <w:t xml:space="preserve">Design, deliver, and manage the security risk management portfolio</w:t>
      </w:r>
    </w:p>
    <w:p>
      <w:pPr>
        <w:pStyle w:val="Compact"/>
        <w:numPr>
          <w:numId w:val="1001"/>
          <w:ilvl w:val="0"/>
        </w:numPr>
      </w:pPr>
      <w:r>
        <w:t xml:space="preserve">Establish and maintain relationships with key partners in the security, risk, legal, privacy, finance, and enterprise planning groups</w:t>
      </w:r>
    </w:p>
    <w:p>
      <w:pPr>
        <w:pStyle w:val="Compact"/>
        <w:numPr>
          <w:numId w:val="1001"/>
          <w:ilvl w:val="0"/>
        </w:numPr>
      </w:pPr>
      <w:r>
        <w:t xml:space="preserve">Drive consistency and clarity in risk management data models, analysis, and operating procedures</w:t>
      </w:r>
    </w:p>
    <w:p>
      <w:pPr>
        <w:pStyle w:val="Compact"/>
        <w:numPr>
          <w:numId w:val="1001"/>
          <w:ilvl w:val="0"/>
        </w:numPr>
      </w:pPr>
      <w:r>
        <w:t xml:space="preserve">Engage stakeholders and partners to drive key remediation and mitigation efforts</w:t>
      </w:r>
    </w:p>
    <w:p>
      <w:pPr>
        <w:pStyle w:val="Compact"/>
        <w:numPr>
          <w:numId w:val="1001"/>
          <w:ilvl w:val="0"/>
        </w:numPr>
      </w:pPr>
      <w:r>
        <w:t xml:space="preserve">Provide real-time and periodic views into data and models that give business decision-makers the security risk insights they need</w:t>
      </w:r>
    </w:p>
    <w:p>
      <w:pPr>
        <w:pStyle w:val="Compact"/>
        <w:numPr>
          <w:numId w:val="1001"/>
          <w:ilvl w:val="0"/>
        </w:numPr>
      </w:pPr>
      <w:r>
        <w:t xml:space="preserve">Participate in the continuous evolution of security within a team of highly skilled and passionate professionals</w:t>
      </w:r>
    </w:p>
    <w:p>
      <w:pPr>
        <w:pStyle w:val="Heading2"/>
      </w:pPr>
      <w:bookmarkStart w:id="23" w:name="qualifications-for-information-security-risk-manager"/>
      <w:r>
        <w:t xml:space="preserve">Qualifications for information security risk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Experienced IT Manager or Corporate Information/IT Security Officer with broad and in-depth technical, analytical, and conceptual skills mature risk management and governance experience</w:t>
      </w:r>
    </w:p>
    <w:p>
      <w:pPr>
        <w:pStyle w:val="Compact"/>
        <w:numPr>
          <w:numId w:val="1002"/>
          <w:ilvl w:val="0"/>
        </w:numPr>
      </w:pPr>
      <w:r>
        <w:t xml:space="preserve">Proven experience to initiate and manage projects that will affect NIBR the corporate environment</w:t>
      </w:r>
    </w:p>
    <w:p>
      <w:pPr>
        <w:pStyle w:val="Compact"/>
        <w:numPr>
          <w:numId w:val="1002"/>
          <w:ilvl w:val="0"/>
        </w:numPr>
      </w:pPr>
      <w:r>
        <w:t xml:space="preserve">A credible track record of improving the productivity of delivery</w:t>
      </w:r>
    </w:p>
    <w:p>
      <w:pPr>
        <w:pStyle w:val="Compact"/>
        <w:numPr>
          <w:numId w:val="1002"/>
          <w:ilvl w:val="0"/>
        </w:numPr>
      </w:pPr>
      <w:r>
        <w:t xml:space="preserve">Strong VB development experience</w:t>
      </w:r>
    </w:p>
    <w:p>
      <w:pPr>
        <w:pStyle w:val="Compact"/>
        <w:numPr>
          <w:numId w:val="1002"/>
          <w:ilvl w:val="0"/>
        </w:numPr>
      </w:pPr>
      <w:r>
        <w:t xml:space="preserve">Subject Matter Expertise in the Information Security space, incorporating technical, process and operational elements</w:t>
      </w:r>
    </w:p>
    <w:p>
      <w:pPr>
        <w:pStyle w:val="Compact"/>
        <w:numPr>
          <w:numId w:val="1002"/>
          <w:ilvl w:val="0"/>
        </w:numPr>
      </w:pPr>
      <w:r>
        <w:t xml:space="preserve">Knowledge of state and federal guidelines on privacy, transactions and security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security-ri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security-ri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2021-10-28T13:33:31Z</dcterms:created>
  <dcterms:modified xsi:type="dcterms:W3CDTF">2021-10-28T13:33:31Z</dcterms:modified>
</cp:coreProperties>
</file>