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https://www.velvetjobs.com/job-descriptions/information-security-risk-analyst</w:t>
        </w:r>
      </w:hyperlink>
    </w:p>
    <w:p>
      <w:pPr>
        <w:pStyle w:val="Heading1"/>
      </w:pPr>
      <w:bookmarkStart w:id="21" w:name="example-of-information-security-risk-analyst-job-description"/>
      <w:r>
        <w:t xml:space="preserve">Example of Information Security Risk Analyst Job Description</w:t>
      </w:r>
      <w:bookmarkEnd w:id="21"/>
    </w:p>
    <w:p>
      <w:pPr>
        <w:pStyle w:val="Compact"/>
      </w:pPr>
      <w:r>
        <w:t xml:space="preserve">Our company is growing rapidly and is searching for experienced candidates for the position of information security risk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ecurity-risk-analyst"/>
      <w:r>
        <w:t xml:space="preserve">Responsibilities for information security risk analyst</w:t>
      </w:r>
      <w:bookmarkEnd w:id="22"/>
    </w:p>
    <w:p>
      <w:pPr>
        <w:pStyle w:val="Compact"/>
        <w:numPr>
          <w:numId w:val="1001"/>
          <w:ilvl w:val="0"/>
        </w:numPr>
      </w:pPr>
      <w:r>
        <w:t xml:space="preserve">Ensure that the Information Security risk management program is followed in regards to maintaining the risk registry, monitoring of the risk gaps within the registry, meeting the risk owners, reporting on the risks &amp; escalation to senior management</w:t>
      </w:r>
    </w:p>
    <w:p>
      <w:pPr>
        <w:pStyle w:val="Compact"/>
        <w:numPr>
          <w:numId w:val="1001"/>
          <w:ilvl w:val="0"/>
        </w:numPr>
      </w:pPr>
      <w:r>
        <w:t xml:space="preserve">Manage and improve the Information Security Risk Tracking processes</w:t>
      </w:r>
    </w:p>
    <w:p>
      <w:pPr>
        <w:pStyle w:val="Compact"/>
        <w:numPr>
          <w:numId w:val="1001"/>
          <w:ilvl w:val="0"/>
        </w:numPr>
      </w:pPr>
      <w:r>
        <w:t xml:space="preserve">Execute program based on NIST/ISO framework, SANS and industry best practices</w:t>
      </w:r>
    </w:p>
    <w:p>
      <w:pPr>
        <w:pStyle w:val="Compact"/>
        <w:numPr>
          <w:numId w:val="1001"/>
          <w:ilvl w:val="0"/>
        </w:numPr>
      </w:pPr>
      <w:r>
        <w:t xml:space="preserve">Leverage GRC tools to develop and implement information security risk identification, governance and treatment methodology</w:t>
      </w:r>
    </w:p>
    <w:p>
      <w:pPr>
        <w:pStyle w:val="Compact"/>
        <w:numPr>
          <w:numId w:val="1001"/>
          <w:ilvl w:val="0"/>
        </w:numPr>
      </w:pPr>
      <w:r>
        <w:t xml:space="preserve">Able to develop appropriate information security risk methodologies, but willing to roll up sleeves and drive execution and implementation</w:t>
      </w:r>
    </w:p>
    <w:p>
      <w:pPr>
        <w:pStyle w:val="Compact"/>
        <w:numPr>
          <w:numId w:val="1001"/>
          <w:ilvl w:val="0"/>
        </w:numPr>
      </w:pPr>
      <w:r>
        <w:t xml:space="preserve">Experience conceptualizing information security risk into business terms</w:t>
      </w:r>
    </w:p>
    <w:p>
      <w:pPr>
        <w:pStyle w:val="Compact"/>
        <w:numPr>
          <w:numId w:val="1001"/>
          <w:ilvl w:val="0"/>
        </w:numPr>
      </w:pPr>
      <w:r>
        <w:t xml:space="preserve">Work with a process risk assessment team members to develop an understanding of the business and/or technology process, information security controls and risk management methodology</w:t>
      </w:r>
    </w:p>
    <w:p>
      <w:pPr>
        <w:pStyle w:val="Compact"/>
        <w:numPr>
          <w:numId w:val="1001"/>
          <w:ilvl w:val="0"/>
        </w:numPr>
      </w:pPr>
      <w:r>
        <w:t xml:space="preserve">HIPAA Compliance Assessments</w:t>
      </w:r>
    </w:p>
    <w:p>
      <w:pPr>
        <w:pStyle w:val="Compact"/>
        <w:numPr>
          <w:numId w:val="1001"/>
          <w:ilvl w:val="0"/>
        </w:numPr>
      </w:pPr>
      <w:r>
        <w:t xml:space="preserve">Develops and implements policies and procedures to adequately address and control the risk management of the company's assets</w:t>
      </w:r>
    </w:p>
    <w:p>
      <w:pPr>
        <w:pStyle w:val="Compact"/>
        <w:numPr>
          <w:numId w:val="1001"/>
          <w:ilvl w:val="0"/>
        </w:numPr>
      </w:pPr>
      <w:r>
        <w:t xml:space="preserve">Ensures the company is utilizing modern information security measures</w:t>
      </w:r>
    </w:p>
    <w:p>
      <w:pPr>
        <w:pStyle w:val="Heading2"/>
      </w:pPr>
      <w:bookmarkStart w:id="23" w:name="qualifications-for-information-security-risk-analyst"/>
      <w:r>
        <w:t xml:space="preserve">Qualifications for information security risk analyst</w:t>
      </w:r>
      <w:bookmarkEnd w:id="23"/>
    </w:p>
    <w:p>
      <w:pPr>
        <w:pStyle w:val="Compact"/>
        <w:numPr>
          <w:numId w:val="1002"/>
          <w:ilvl w:val="0"/>
        </w:numPr>
      </w:pPr>
      <w:r>
        <w:t xml:space="preserve">1-3 years of experience working with vendors and third party service providers required</w:t>
      </w:r>
    </w:p>
    <w:p>
      <w:pPr>
        <w:pStyle w:val="Compact"/>
        <w:numPr>
          <w:numId w:val="1002"/>
          <w:ilvl w:val="0"/>
        </w:numPr>
      </w:pPr>
      <w:r>
        <w:t xml:space="preserve">Knowledge of security control practices, procedures and principles</w:t>
      </w:r>
    </w:p>
    <w:p>
      <w:pPr>
        <w:pStyle w:val="Compact"/>
        <w:numPr>
          <w:numId w:val="1002"/>
          <w:ilvl w:val="0"/>
        </w:numPr>
      </w:pPr>
      <w:r>
        <w:t xml:space="preserve">Familiarity with risk assessment and risk management concepts or processes</w:t>
      </w:r>
    </w:p>
    <w:p>
      <w:pPr>
        <w:pStyle w:val="Compact"/>
        <w:numPr>
          <w:numId w:val="1002"/>
          <w:ilvl w:val="0"/>
        </w:numPr>
      </w:pPr>
      <w:r>
        <w:t xml:space="preserve">Working knowledge of various regulatory security requirements - particularly Sarbanes-Oxley (SOX), HIPAA, and HITECH</w:t>
      </w:r>
    </w:p>
    <w:p>
      <w:pPr>
        <w:pStyle w:val="Compact"/>
        <w:numPr>
          <w:numId w:val="1002"/>
          <w:ilvl w:val="0"/>
        </w:numPr>
      </w:pPr>
      <w:r>
        <w:t xml:space="preserve">Ability to prioritize multiple tasks and be details oriented</w:t>
      </w:r>
    </w:p>
    <w:p>
      <w:pPr>
        <w:pStyle w:val="Compact"/>
        <w:numPr>
          <w:numId w:val="1002"/>
          <w:ilvl w:val="0"/>
        </w:numPr>
      </w:pPr>
      <w:r>
        <w:t xml:space="preserve">Travel connected with projects for field locations will be necessary, &lt;&gt;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2021-10-28T18:34:42Z</dcterms:created>
  <dcterms:modified xsi:type="dcterms:W3CDTF">2021-10-28T18:34:42Z</dcterms:modified>
</cp:coreProperties>
</file>