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https://www.velvetjobs.com/job-descriptions/information-security-consultant</w:t>
        </w:r>
      </w:hyperlink>
    </w:p>
    <w:p>
      <w:pPr>
        <w:pStyle w:val="Heading1"/>
      </w:pPr>
      <w:bookmarkStart w:id="21" w:name="example-of-information-security-consultant-job-description"/>
      <w:r>
        <w:t xml:space="preserve">Example of Information Security Consultant Job Description</w:t>
      </w:r>
      <w:bookmarkEnd w:id="21"/>
    </w:p>
    <w:p>
      <w:pPr>
        <w:pStyle w:val="Compact"/>
      </w:pPr>
      <w:r>
        <w:t xml:space="preserve">Our company is growing rapidly and is searching for experienced candidates for the position of information security consultant. To join our growing team, please review the list of responsibilities and qualifications.</w:t>
      </w:r>
    </w:p>
    <w:p>
      <w:pPr>
        <w:pStyle w:val="Heading2"/>
      </w:pPr>
      <w:bookmarkStart w:id="22" w:name="responsibilities-for-information-security-consultant"/>
      <w:r>
        <w:t xml:space="preserve">Responsibilities for information security consultant</w:t>
      </w:r>
      <w:bookmarkEnd w:id="22"/>
    </w:p>
    <w:p>
      <w:pPr>
        <w:pStyle w:val="Compact"/>
        <w:numPr>
          <w:numId w:val="1001"/>
          <w:ilvl w:val="0"/>
        </w:numPr>
      </w:pPr>
      <w:r>
        <w:t xml:space="preserve">Understand how to conduct a security incident response/investigation and other investigations including forensic and data collections</w:t>
      </w:r>
    </w:p>
    <w:p>
      <w:pPr>
        <w:pStyle w:val="Compact"/>
        <w:numPr>
          <w:numId w:val="1001"/>
          <w:ilvl w:val="0"/>
        </w:numPr>
      </w:pPr>
      <w:r>
        <w:t xml:space="preserve">Conduct security incident response/investigations and forensic and data collection services as needed as a back up to primary team members performing this service</w:t>
      </w:r>
    </w:p>
    <w:p>
      <w:pPr>
        <w:pStyle w:val="Compact"/>
        <w:numPr>
          <w:numId w:val="1001"/>
          <w:ilvl w:val="0"/>
        </w:numPr>
      </w:pPr>
      <w:r>
        <w:t xml:space="preserve">Works to identify areas of risk and/or inefficiencies develop and recommend "best practices" and implement solutions</w:t>
      </w:r>
    </w:p>
    <w:p>
      <w:pPr>
        <w:pStyle w:val="Compact"/>
        <w:numPr>
          <w:numId w:val="1001"/>
          <w:ilvl w:val="0"/>
        </w:numPr>
      </w:pPr>
      <w:r>
        <w:t xml:space="preserve">Assists in development of current and proposed workflows for key business office functions and associated projects and new processes that are being implemented including requirements definition, business analysis documents, and standard operating procedures</w:t>
      </w:r>
    </w:p>
    <w:p>
      <w:pPr>
        <w:pStyle w:val="Compact"/>
        <w:numPr>
          <w:numId w:val="1001"/>
          <w:ilvl w:val="0"/>
        </w:numPr>
      </w:pPr>
      <w:r>
        <w:t xml:space="preserve">Creates management reporting Funds flow, lost business, requisition reporting, division dashboard, with an eye towards enhancing, streamlining and reducing level of effort required to generate reports</w:t>
      </w:r>
    </w:p>
    <w:p>
      <w:pPr>
        <w:pStyle w:val="Compact"/>
        <w:numPr>
          <w:numId w:val="1001"/>
          <w:ilvl w:val="0"/>
        </w:numPr>
      </w:pPr>
      <w:r>
        <w:t xml:space="preserve">Create security documentation including requirements definitions, risk assessments, high level and detailed design documents and risk and recommendation documentation</w:t>
      </w:r>
    </w:p>
    <w:p>
      <w:pPr>
        <w:pStyle w:val="Compact"/>
        <w:numPr>
          <w:numId w:val="1001"/>
          <w:ilvl w:val="0"/>
        </w:numPr>
      </w:pPr>
      <w:r>
        <w:t xml:space="preserve">Lead security design efforts on projects and guide and collaborate with other members of the security team</w:t>
      </w:r>
    </w:p>
    <w:p>
      <w:pPr>
        <w:pStyle w:val="Compact"/>
        <w:numPr>
          <w:numId w:val="1001"/>
          <w:ilvl w:val="0"/>
        </w:numPr>
      </w:pPr>
      <w:r>
        <w:t xml:space="preserve">Host and conduct presentations to the security group, CIT and business users as required</w:t>
      </w:r>
    </w:p>
    <w:p>
      <w:pPr>
        <w:pStyle w:val="Compact"/>
        <w:numPr>
          <w:numId w:val="1001"/>
          <w:ilvl w:val="0"/>
        </w:numPr>
      </w:pPr>
      <w:r>
        <w:t xml:space="preserve">Develop a strong working relationship with the security and network engineering teams and the Information Security Office to develop and implement controls and configurations aligned with security policies and legal, regulatory and audit requirements</w:t>
      </w:r>
    </w:p>
    <w:p>
      <w:pPr>
        <w:pStyle w:val="Compact"/>
        <w:numPr>
          <w:numId w:val="1001"/>
          <w:ilvl w:val="0"/>
        </w:numPr>
      </w:pPr>
      <w:r>
        <w:t xml:space="preserve">Lead a team of Information Security Consultants to provide subject matter expertise to project teams</w:t>
      </w:r>
    </w:p>
    <w:p>
      <w:pPr>
        <w:pStyle w:val="Heading2"/>
      </w:pPr>
      <w:bookmarkStart w:id="23" w:name="qualifications-for-information-security-consultant"/>
      <w:r>
        <w:t xml:space="preserve">Qualifications for information security consultant</w:t>
      </w:r>
      <w:bookmarkEnd w:id="23"/>
    </w:p>
    <w:p>
      <w:pPr>
        <w:pStyle w:val="Compact"/>
        <w:numPr>
          <w:numId w:val="1002"/>
          <w:ilvl w:val="0"/>
        </w:numPr>
      </w:pPr>
      <w:r>
        <w:t xml:space="preserve">CISA/CISSP/SSCP/OSCP/CEH/SANS/Cisco/MSFT - not essential</w:t>
      </w:r>
    </w:p>
    <w:p>
      <w:pPr>
        <w:pStyle w:val="Compact"/>
        <w:numPr>
          <w:numId w:val="1002"/>
          <w:ilvl w:val="0"/>
        </w:numPr>
      </w:pPr>
      <w:r>
        <w:t xml:space="preserve">Maintain specialist knowledge of security niches and contribute to expert discussions and/or working groups, PCI, cryptography, API’s, software defined networks, web development</w:t>
      </w:r>
    </w:p>
    <w:p>
      <w:pPr>
        <w:pStyle w:val="Compact"/>
        <w:numPr>
          <w:numId w:val="1002"/>
          <w:ilvl w:val="0"/>
        </w:numPr>
      </w:pPr>
      <w:r>
        <w:t xml:space="preserve">Develop and maintain working relationships with key influencers</w:t>
      </w:r>
    </w:p>
    <w:p>
      <w:pPr>
        <w:pStyle w:val="Compact"/>
        <w:numPr>
          <w:numId w:val="1002"/>
          <w:ilvl w:val="0"/>
        </w:numPr>
      </w:pPr>
      <w:r>
        <w:t xml:space="preserve">Be sufficiently organized to track and report the state of multiple projects that use different project processes</w:t>
      </w:r>
    </w:p>
    <w:p>
      <w:pPr>
        <w:pStyle w:val="Compact"/>
        <w:numPr>
          <w:numId w:val="1002"/>
          <w:ilvl w:val="0"/>
        </w:numPr>
      </w:pPr>
      <w:r>
        <w:t xml:space="preserve">Ensuring technology solutions are developed in line with our Enterprise Security Architecture framework and adhere to Information Security policies, standards and patterns</w:t>
      </w:r>
    </w:p>
    <w:p>
      <w:pPr>
        <w:pStyle w:val="Compact"/>
        <w:numPr>
          <w:numId w:val="1002"/>
          <w:ilvl w:val="0"/>
        </w:numPr>
      </w:pPr>
      <w:r>
        <w:t xml:space="preserve">Knowledge of Java programming, application design and common security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2021-10-28T12:56:35Z</dcterms:created>
  <dcterms:modified xsi:type="dcterms:W3CDTF">2021-10-28T12:56:35Z</dcterms:modified>
</cp:coreProperties>
</file>