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https://www.velvetjobs.com/job-descriptions/information-risk-management</w:t>
        </w:r>
      </w:hyperlink>
    </w:p>
    <w:p>
      <w:pPr>
        <w:pStyle w:val="Heading1"/>
      </w:pPr>
      <w:bookmarkStart w:id="21" w:name="example-of-information-risk-management-job-description"/>
      <w:r>
        <w:t xml:space="preserve">Example of Information Risk Management Job Description</w:t>
      </w:r>
      <w:bookmarkEnd w:id="21"/>
    </w:p>
    <w:p>
      <w:pPr>
        <w:pStyle w:val="Compact"/>
      </w:pPr>
      <w:r>
        <w:t xml:space="preserve">Our company is searching for experienced candidates for the position of information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formation-risk-management"/>
      <w:r>
        <w:t xml:space="preserve">Responsibilities for information risk management</w:t>
      </w:r>
      <w:bookmarkEnd w:id="22"/>
    </w:p>
    <w:p>
      <w:pPr>
        <w:pStyle w:val="Compact"/>
        <w:numPr>
          <w:numId w:val="1001"/>
          <w:ilvl w:val="0"/>
        </w:numPr>
      </w:pPr>
      <w:r>
        <w:t xml:space="preserve">Assist others in interpreting, understanding, and applying information security policies and standards to mitigate information security risks</w:t>
      </w:r>
    </w:p>
    <w:p>
      <w:pPr>
        <w:pStyle w:val="Compact"/>
        <w:numPr>
          <w:numId w:val="1001"/>
          <w:ilvl w:val="0"/>
        </w:numPr>
      </w:pPr>
      <w:r>
        <w:t xml:space="preserve">Lead the Wholesale Banking Information Technology Risk Management team</w:t>
      </w:r>
    </w:p>
    <w:p>
      <w:pPr>
        <w:pStyle w:val="Compact"/>
        <w:numPr>
          <w:numId w:val="1001"/>
          <w:ilvl w:val="0"/>
        </w:numPr>
      </w:pPr>
      <w:r>
        <w:t xml:space="preserve">Perform targeted information security assessments of high risk applications (both internal and vendor supported), helping to ensure high risk areas have adequate and effective mitigating controls</w:t>
      </w:r>
    </w:p>
    <w:p>
      <w:pPr>
        <w:pStyle w:val="Compact"/>
        <w:numPr>
          <w:numId w:val="1001"/>
          <w:ilvl w:val="0"/>
        </w:numPr>
      </w:pPr>
      <w:r>
        <w:t xml:space="preserve">Lead Wholesale Banking efforts to comply with enterprise Data Governance policies, including the identification of data structures in scope of the policy, process mapping, control identification and authorized data source certification, if applicable</w:t>
      </w:r>
    </w:p>
    <w:p>
      <w:pPr>
        <w:pStyle w:val="Compact"/>
        <w:numPr>
          <w:numId w:val="1001"/>
          <w:ilvl w:val="0"/>
        </w:numPr>
      </w:pPr>
      <w:r>
        <w:t xml:space="preserve">Ensure business line compliance with Data Loss Prevention controls and related activities</w:t>
      </w:r>
    </w:p>
    <w:p>
      <w:pPr>
        <w:pStyle w:val="Compact"/>
        <w:numPr>
          <w:numId w:val="1001"/>
          <w:ilvl w:val="0"/>
        </w:numPr>
      </w:pPr>
      <w:r>
        <w:t xml:space="preserve">Implement the enterprise Model and Tool Risk policies in the business line</w:t>
      </w:r>
    </w:p>
    <w:p>
      <w:pPr>
        <w:pStyle w:val="Compact"/>
        <w:numPr>
          <w:numId w:val="1001"/>
          <w:ilvl w:val="0"/>
        </w:numPr>
      </w:pPr>
      <w:r>
        <w:t xml:space="preserve">Oversee business line compliance with identity and access management policies</w:t>
      </w:r>
    </w:p>
    <w:p>
      <w:pPr>
        <w:pStyle w:val="Compact"/>
        <w:numPr>
          <w:numId w:val="1001"/>
          <w:ilvl w:val="0"/>
        </w:numPr>
      </w:pPr>
      <w:r>
        <w:t xml:space="preserve">Manage, review and approve business line exceptions to security and technology policies and closely monitor remediation of identified gaps</w:t>
      </w:r>
    </w:p>
    <w:p>
      <w:pPr>
        <w:pStyle w:val="Compact"/>
        <w:numPr>
          <w:numId w:val="1001"/>
          <w:ilvl w:val="0"/>
        </w:numPr>
      </w:pPr>
      <w:r>
        <w:t xml:space="preserve">Proactively identify and inform Wholesale Banking management of emerging technology and cybersecurity risks that may impact the business line or its customers</w:t>
      </w:r>
    </w:p>
    <w:p>
      <w:pPr>
        <w:pStyle w:val="Compact"/>
        <w:numPr>
          <w:numId w:val="1001"/>
          <w:ilvl w:val="0"/>
        </w:numPr>
      </w:pPr>
      <w:r>
        <w:t xml:space="preserve">Develop, implement, and support an ongoing repeatable information security education &amp; awareness program in multiple languages</w:t>
      </w:r>
    </w:p>
    <w:p>
      <w:pPr>
        <w:pStyle w:val="Heading2"/>
      </w:pPr>
      <w:bookmarkStart w:id="23" w:name="qualifications-for-information-risk-management"/>
      <w:r>
        <w:t xml:space="preserve">Qualifications for information risk management</w:t>
      </w:r>
      <w:bookmarkEnd w:id="23"/>
    </w:p>
    <w:p>
      <w:pPr>
        <w:pStyle w:val="Compact"/>
        <w:numPr>
          <w:numId w:val="1002"/>
          <w:ilvl w:val="0"/>
        </w:numPr>
      </w:pPr>
      <w:r>
        <w:t xml:space="preserve">Strong PC skills (MS Office products), broader knowledge of systems and reporting solutions</w:t>
      </w:r>
    </w:p>
    <w:p>
      <w:pPr>
        <w:pStyle w:val="Compact"/>
        <w:numPr>
          <w:numId w:val="1002"/>
          <w:ilvl w:val="0"/>
        </w:numPr>
      </w:pPr>
      <w:r>
        <w:t xml:space="preserve">In-depth understanding of Information Security policies/practices</w:t>
      </w:r>
    </w:p>
    <w:p>
      <w:pPr>
        <w:pStyle w:val="Compact"/>
        <w:numPr>
          <w:numId w:val="1002"/>
          <w:ilvl w:val="0"/>
        </w:numPr>
      </w:pPr>
      <w:r>
        <w:t xml:space="preserve">Understanding of the finance industry</w:t>
      </w:r>
    </w:p>
    <w:p>
      <w:pPr>
        <w:pStyle w:val="Compact"/>
        <w:numPr>
          <w:numId w:val="1002"/>
          <w:ilvl w:val="0"/>
        </w:numPr>
      </w:pPr>
      <w:r>
        <w:t xml:space="preserve">Highly developed strategic planning, including business requirements, project planning, and organizing and negotiating the allocation of resources to deliver on unit priorities</w:t>
      </w:r>
    </w:p>
    <w:p>
      <w:pPr>
        <w:pStyle w:val="Compact"/>
        <w:numPr>
          <w:numId w:val="1002"/>
          <w:ilvl w:val="0"/>
        </w:numPr>
      </w:pPr>
      <w:r>
        <w:t xml:space="preserve">Strategic thinker with strong problem management skills</w:t>
      </w:r>
    </w:p>
    <w:p>
      <w:pPr>
        <w:pStyle w:val="Compact"/>
        <w:numPr>
          <w:numId w:val="1002"/>
          <w:ilvl w:val="0"/>
        </w:numPr>
      </w:pPr>
      <w:r>
        <w:t xml:space="preserve">Is able to conduct and direct research into Information Risk and Information Technology Risk issues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on-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on-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2021-10-28T13:12:45Z</dcterms:created>
  <dcterms:modified xsi:type="dcterms:W3CDTF">2021-10-28T13:12:45Z</dcterms:modified>
</cp:coreProperties>
</file>