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https://www.velvetjobs.com/job-descriptions/information-risk-analyst</w:t>
        </w:r>
      </w:hyperlink>
    </w:p>
    <w:p>
      <w:pPr>
        <w:pStyle w:val="Heading1"/>
      </w:pPr>
      <w:bookmarkStart w:id="21" w:name="example-of-information-risk-analyst-job-description"/>
      <w:r>
        <w:t xml:space="preserve">Example of Information Risk Analyst Job Description</w:t>
      </w:r>
      <w:bookmarkEnd w:id="21"/>
    </w:p>
    <w:p>
      <w:pPr>
        <w:pStyle w:val="Compact"/>
      </w:pPr>
      <w:r>
        <w:t xml:space="preserve">Our company is growing rapidly and is looking for an information risk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risk-analyst"/>
      <w:r>
        <w:t xml:space="preserve">Responsibilities for information risk analyst</w:t>
      </w:r>
      <w:bookmarkEnd w:id="22"/>
    </w:p>
    <w:p>
      <w:pPr>
        <w:pStyle w:val="Compact"/>
        <w:numPr>
          <w:numId w:val="1001"/>
          <w:ilvl w:val="0"/>
        </w:numPr>
      </w:pPr>
      <w:r>
        <w:t xml:space="preserve">Conduct ongoing security assessment activities to validate appropriate aspects of the control environment exist</w:t>
      </w:r>
    </w:p>
    <w:p>
      <w:pPr>
        <w:pStyle w:val="Compact"/>
        <w:numPr>
          <w:numId w:val="1001"/>
          <w:ilvl w:val="0"/>
        </w:numPr>
      </w:pPr>
      <w:r>
        <w:t xml:space="preserve">Gather evidence of technical and operational controls</w:t>
      </w:r>
    </w:p>
    <w:p>
      <w:pPr>
        <w:pStyle w:val="Compact"/>
        <w:numPr>
          <w:numId w:val="1001"/>
          <w:ilvl w:val="0"/>
        </w:numPr>
      </w:pPr>
      <w:r>
        <w:t xml:space="preserve">Perform on-site assessments to measure the effectiveness of the current control environment</w:t>
      </w:r>
    </w:p>
    <w:p>
      <w:pPr>
        <w:pStyle w:val="Compact"/>
        <w:numPr>
          <w:numId w:val="1001"/>
          <w:ilvl w:val="0"/>
        </w:numPr>
      </w:pPr>
      <w:r>
        <w:t xml:space="preserve">Document and communicate control deficiencies identified during assessment</w:t>
      </w:r>
    </w:p>
    <w:p>
      <w:pPr>
        <w:pStyle w:val="Compact"/>
        <w:numPr>
          <w:numId w:val="1001"/>
          <w:ilvl w:val="0"/>
        </w:numPr>
      </w:pPr>
      <w:r>
        <w:t xml:space="preserve">Access Uplift - Support and help streamline the adoption of EPV as a method to drive compliance with the corporate Access Uplift program</w:t>
      </w:r>
    </w:p>
    <w:p>
      <w:pPr>
        <w:pStyle w:val="Compact"/>
        <w:numPr>
          <w:numId w:val="1001"/>
          <w:ilvl w:val="0"/>
        </w:numPr>
      </w:pPr>
      <w:r>
        <w:t xml:space="preserve">The Senior Financial Analyst will provide analytical support for the International Small Business Services(SBS) and U.S. Non-Card Lending products</w:t>
      </w:r>
    </w:p>
    <w:p>
      <w:pPr>
        <w:pStyle w:val="Compact"/>
        <w:numPr>
          <w:numId w:val="1001"/>
          <w:ilvl w:val="0"/>
        </w:numPr>
      </w:pPr>
      <w:r>
        <w:t xml:space="preserve">Assist in management of the forecasting and analysis of Loss Provision and Credit Reserves</w:t>
      </w:r>
    </w:p>
    <w:p>
      <w:pPr>
        <w:pStyle w:val="Compact"/>
        <w:numPr>
          <w:numId w:val="1001"/>
          <w:ilvl w:val="0"/>
        </w:numPr>
      </w:pPr>
      <w:r>
        <w:t xml:space="preserve">Provide credit related analytical support for major business initiatives</w:t>
      </w:r>
    </w:p>
    <w:p>
      <w:pPr>
        <w:pStyle w:val="Compact"/>
        <w:numPr>
          <w:numId w:val="1001"/>
          <w:ilvl w:val="0"/>
        </w:numPr>
      </w:pPr>
      <w:r>
        <w:t xml:space="preserve">Build core competency in analyzing data at the customer level (primarily via SQL)</w:t>
      </w:r>
    </w:p>
    <w:p>
      <w:pPr>
        <w:pStyle w:val="Compact"/>
        <w:numPr>
          <w:numId w:val="1001"/>
          <w:ilvl w:val="0"/>
        </w:numPr>
      </w:pPr>
      <w:r>
        <w:t xml:space="preserve">Develop and present key analyses and monthly provision results to senior management</w:t>
      </w:r>
    </w:p>
    <w:p>
      <w:pPr>
        <w:pStyle w:val="Heading2"/>
      </w:pPr>
      <w:bookmarkStart w:id="23" w:name="qualifications-for-information-risk-analyst"/>
      <w:r>
        <w:t xml:space="preserve">Qualifications for information risk analyst</w:t>
      </w:r>
      <w:bookmarkEnd w:id="23"/>
    </w:p>
    <w:p>
      <w:pPr>
        <w:pStyle w:val="Compact"/>
        <w:numPr>
          <w:numId w:val="1002"/>
          <w:ilvl w:val="0"/>
        </w:numPr>
      </w:pPr>
      <w:r>
        <w:t xml:space="preserve">5+ years of work experience in areas of infrastructure is preferred with a broad understanding of infrastructure</w:t>
      </w:r>
    </w:p>
    <w:p>
      <w:pPr>
        <w:pStyle w:val="Compact"/>
        <w:numPr>
          <w:numId w:val="1002"/>
          <w:ilvl w:val="0"/>
        </w:numPr>
      </w:pPr>
      <w:r>
        <w:t xml:space="preserve">Bachelor’s degree in Finance, Accounting, related discipline or equivalent experience</w:t>
      </w:r>
    </w:p>
    <w:p>
      <w:pPr>
        <w:pStyle w:val="Compact"/>
        <w:numPr>
          <w:numId w:val="1002"/>
          <w:ilvl w:val="0"/>
        </w:numPr>
      </w:pPr>
      <w:r>
        <w:t xml:space="preserve">5 or more years of experience, progressively responsible related financial experience required</w:t>
      </w:r>
    </w:p>
    <w:p>
      <w:pPr>
        <w:pStyle w:val="Compact"/>
        <w:numPr>
          <w:numId w:val="1002"/>
          <w:ilvl w:val="0"/>
        </w:numPr>
      </w:pPr>
      <w:r>
        <w:t xml:space="preserve">Good ability to manage diverse relationships with partners/clients</w:t>
      </w:r>
    </w:p>
    <w:p>
      <w:pPr>
        <w:pStyle w:val="Compact"/>
        <w:numPr>
          <w:numId w:val="1002"/>
          <w:ilvl w:val="0"/>
        </w:numPr>
      </w:pPr>
      <w:r>
        <w:t xml:space="preserve">Expert knowledge in the use of financial software applications, databases, spreadsheets and word processing preferred</w:t>
      </w:r>
    </w:p>
    <w:p>
      <w:pPr>
        <w:pStyle w:val="Compact"/>
        <w:numPr>
          <w:numId w:val="1002"/>
          <w:ilvl w:val="0"/>
        </w:numPr>
      </w:pPr>
      <w:r>
        <w:t xml:space="preserve">Excellent operational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2021-10-28T12:57:38Z</dcterms:created>
  <dcterms:modified xsi:type="dcterms:W3CDTF">2021-10-28T12:57:38Z</dcterms:modified>
</cp:coreProperties>
</file>