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https://www.velvetjobs.com/job-descriptions/information-protection</w:t>
        </w:r>
      </w:hyperlink>
    </w:p>
    <w:p>
      <w:pPr>
        <w:pStyle w:val="Heading1"/>
      </w:pPr>
      <w:bookmarkStart w:id="21" w:name="example-of-information-protection-job-description"/>
      <w:r>
        <w:t xml:space="preserve">Example of Information Protection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information protection.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ormation-protection"/>
      <w:r>
        <w:t xml:space="preserve">Responsibilities for information protection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modern trends in security (threats, technologies) are considered in developing security architecture requirements and recommendations</w:t>
      </w:r>
    </w:p>
    <w:p>
      <w:pPr>
        <w:pStyle w:val="Compact"/>
        <w:numPr>
          <w:numId w:val="1001"/>
          <w:ilvl w:val="0"/>
        </w:numPr>
      </w:pPr>
      <w:r>
        <w:t xml:space="preserve">Advances the enterprise security architecture practice, security policies and security standards to enhance operational practices</w:t>
      </w:r>
    </w:p>
    <w:p>
      <w:pPr>
        <w:pStyle w:val="Compact"/>
        <w:numPr>
          <w:numId w:val="1001"/>
          <w:ilvl w:val="0"/>
        </w:numPr>
      </w:pPr>
      <w:r>
        <w:t xml:space="preserve">Third Party Assessments</w:t>
      </w:r>
    </w:p>
    <w:p>
      <w:pPr>
        <w:pStyle w:val="Compact"/>
        <w:numPr>
          <w:numId w:val="1001"/>
          <w:ilvl w:val="0"/>
        </w:numPr>
      </w:pPr>
      <w:r>
        <w:t xml:space="preserve">Provide operational support and administration of Information Protection solutions, with a primary focus on endpoint protection for Red Cross end-user devices, servers, and applications</w:t>
      </w:r>
    </w:p>
    <w:p>
      <w:pPr>
        <w:pStyle w:val="Compact"/>
        <w:numPr>
          <w:numId w:val="1001"/>
          <w:ilvl w:val="0"/>
        </w:numPr>
      </w:pPr>
      <w:r>
        <w:t xml:space="preserve">Day-to-day operational support of endpoint protection solutions, including the McAfee ePolicy Orchestrator (ePO) environment, ensuring data integrity, security, availability, and optimal performance</w:t>
      </w:r>
    </w:p>
    <w:p>
      <w:pPr>
        <w:pStyle w:val="Compact"/>
        <w:numPr>
          <w:numId w:val="1001"/>
          <w:ilvl w:val="0"/>
        </w:numPr>
      </w:pPr>
      <w:r>
        <w:t xml:space="preserve">Provide maintenance for McAfee ePolicy Orchestrator managed products to maintain compliance, including DAT files, patch updates and upgrades</w:t>
      </w:r>
    </w:p>
    <w:p>
      <w:pPr>
        <w:pStyle w:val="Compact"/>
        <w:numPr>
          <w:numId w:val="1001"/>
          <w:ilvl w:val="0"/>
        </w:numPr>
      </w:pPr>
      <w:r>
        <w:t xml:space="preserve">Plan and perform upgrades to infrastructure</w:t>
      </w:r>
    </w:p>
    <w:p>
      <w:pPr>
        <w:pStyle w:val="Compact"/>
        <w:numPr>
          <w:numId w:val="1001"/>
          <w:ilvl w:val="0"/>
        </w:numPr>
      </w:pPr>
      <w:r>
        <w:t xml:space="preserve">Build and maintain vendor relationships with security vendor representatives</w:t>
      </w:r>
    </w:p>
    <w:p>
      <w:pPr>
        <w:pStyle w:val="Compact"/>
        <w:numPr>
          <w:numId w:val="1001"/>
          <w:ilvl w:val="0"/>
        </w:numPr>
      </w:pPr>
      <w:r>
        <w:t xml:space="preserve">Support IT Major Incident Management during emergency events</w:t>
      </w:r>
    </w:p>
    <w:p>
      <w:pPr>
        <w:pStyle w:val="Compact"/>
        <w:numPr>
          <w:numId w:val="1001"/>
          <w:ilvl w:val="0"/>
        </w:numPr>
      </w:pPr>
      <w:r>
        <w:t xml:space="preserve">Provide compliance reports as needed</w:t>
      </w:r>
    </w:p>
    <w:p>
      <w:pPr>
        <w:pStyle w:val="Heading2"/>
      </w:pPr>
      <w:bookmarkStart w:id="23" w:name="qualifications-for-information-protection"/>
      <w:r>
        <w:t xml:space="preserve">Qualifications for information protection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Compliance or regulatory program development or management experience</w:t>
      </w:r>
    </w:p>
    <w:p>
      <w:pPr>
        <w:pStyle w:val="Compact"/>
        <w:numPr>
          <w:numId w:val="1002"/>
          <w:ilvl w:val="0"/>
        </w:numPr>
      </w:pPr>
      <w:r>
        <w:t xml:space="preserve">Experience collaboration and communicating with senior business leadership</w:t>
      </w:r>
    </w:p>
    <w:p>
      <w:pPr>
        <w:pStyle w:val="Compact"/>
        <w:numPr>
          <w:numId w:val="1002"/>
          <w:ilvl w:val="0"/>
        </w:numPr>
      </w:pPr>
      <w:r>
        <w:t xml:space="preserve">Current Secret clearance - US Citizenship Required - (must have been investigated within the last 5 years)</w:t>
      </w:r>
    </w:p>
    <w:p>
      <w:pPr>
        <w:pStyle w:val="Compact"/>
        <w:numPr>
          <w:numId w:val="1002"/>
          <w:ilvl w:val="0"/>
        </w:numPr>
      </w:pPr>
      <w:r>
        <w:t xml:space="preserve">Building, documenting, updating, planning, and testing endpoint security controls (anti-virus, encryption, file integrity monitoring, data loss prevention)</w:t>
      </w:r>
    </w:p>
    <w:p>
      <w:pPr>
        <w:pStyle w:val="Compact"/>
        <w:numPr>
          <w:numId w:val="1002"/>
          <w:ilvl w:val="0"/>
        </w:numPr>
      </w:pPr>
      <w:r>
        <w:t xml:space="preserve">AA or AS degree in Computer Science, Information Systems, Cyber Security or related field</w:t>
      </w:r>
    </w:p>
    <w:p>
      <w:pPr>
        <w:pStyle w:val="Compact"/>
        <w:numPr>
          <w:numId w:val="1002"/>
          <w:ilvl w:val="0"/>
        </w:numPr>
      </w:pPr>
      <w:r>
        <w:t xml:space="preserve">5 years in information security engineering, or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prote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prote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2021-10-28T13:34:28Z</dcterms:created>
  <dcterms:modified xsi:type="dcterms:W3CDTF">2021-10-28T13:34:28Z</dcterms:modified>
</cp:coreProperties>
</file>