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https://www.velvetjobs.com/job-descriptions/information-designer</w:t>
        </w:r>
      </w:hyperlink>
    </w:p>
    <w:p>
      <w:pPr>
        <w:pStyle w:val="Heading1"/>
      </w:pPr>
      <w:bookmarkStart w:id="21" w:name="example-of-information-designer-job-description"/>
      <w:r>
        <w:t xml:space="preserve">Example of Information Designer Job Description</w:t>
      </w:r>
      <w:bookmarkEnd w:id="21"/>
    </w:p>
    <w:p>
      <w:pPr>
        <w:pStyle w:val="Compact"/>
      </w:pPr>
      <w:r>
        <w:t xml:space="preserve">Our company is looking to fill the role of information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designer"/>
      <w:r>
        <w:t xml:space="preserve">Responsibilities for information designer</w:t>
      </w:r>
      <w:bookmarkEnd w:id="22"/>
    </w:p>
    <w:p>
      <w:pPr>
        <w:pStyle w:val="Compact"/>
        <w:numPr>
          <w:numId w:val="1001"/>
          <w:ilvl w:val="0"/>
        </w:numPr>
      </w:pPr>
      <w:r>
        <w:t xml:space="preserve">Solve internal and external data visualization and communications challenges in a variety of formats including infographics, charts, diagrams, and maps</w:t>
      </w:r>
    </w:p>
    <w:p>
      <w:pPr>
        <w:pStyle w:val="Compact"/>
        <w:numPr>
          <w:numId w:val="1001"/>
          <w:ilvl w:val="0"/>
        </w:numPr>
      </w:pPr>
      <w:r>
        <w:t xml:space="preserve">Participate in project meetings and discussions relating to appropriate data visualization/information needs to meet project requirements</w:t>
      </w:r>
    </w:p>
    <w:p>
      <w:pPr>
        <w:pStyle w:val="Compact"/>
        <w:numPr>
          <w:numId w:val="1001"/>
          <w:ilvl w:val="0"/>
        </w:numPr>
      </w:pPr>
      <w:r>
        <w:t xml:space="preserve">Work with the GHSC-PSM Knowledge Management and Communications team to support the project website, electronic and print data visualizations, and other project audience needs</w:t>
      </w:r>
    </w:p>
    <w:p>
      <w:pPr>
        <w:pStyle w:val="Compact"/>
        <w:numPr>
          <w:numId w:val="1001"/>
          <w:ilvl w:val="0"/>
        </w:numPr>
      </w:pPr>
      <w:r>
        <w:t xml:space="preserve">Coordinate production of printed materials and purchase of other data visualization/information-related materials with outside printers and vendors as required by project needs</w:t>
      </w:r>
    </w:p>
    <w:p>
      <w:pPr>
        <w:pStyle w:val="Compact"/>
        <w:numPr>
          <w:numId w:val="1001"/>
          <w:ilvl w:val="0"/>
        </w:numPr>
      </w:pPr>
      <w:r>
        <w:t xml:space="preserve">Research and recommend hardware and software to improve core data visualization deliverables and expand services</w:t>
      </w:r>
    </w:p>
    <w:p>
      <w:pPr>
        <w:pStyle w:val="Compact"/>
        <w:numPr>
          <w:numId w:val="1001"/>
          <w:ilvl w:val="0"/>
        </w:numPr>
      </w:pPr>
      <w:r>
        <w:t xml:space="preserve">Design and implement content strategy of migration, urban and demographics reports</w:t>
      </w:r>
    </w:p>
    <w:p>
      <w:pPr>
        <w:pStyle w:val="Compact"/>
        <w:numPr>
          <w:numId w:val="1001"/>
          <w:ilvl w:val="0"/>
        </w:numPr>
      </w:pPr>
      <w:r>
        <w:t xml:space="preserve">Implementation and streamlining of interactive visualization software</w:t>
      </w:r>
    </w:p>
    <w:p>
      <w:pPr>
        <w:pStyle w:val="Compact"/>
        <w:numPr>
          <w:numId w:val="1001"/>
          <w:ilvl w:val="0"/>
        </w:numPr>
      </w:pPr>
      <w:r>
        <w:t xml:space="preserve">Synthesis and extraction of data and information from various ongoing publications to prepare infographics, interactive visualizations and microsites</w:t>
      </w:r>
    </w:p>
    <w:p>
      <w:pPr>
        <w:pStyle w:val="Compact"/>
        <w:numPr>
          <w:numId w:val="1001"/>
          <w:ilvl w:val="0"/>
        </w:numPr>
      </w:pPr>
      <w:r>
        <w:t xml:space="preserve">Design of guidance notes, knowledge products, and proposals for donors</w:t>
      </w:r>
    </w:p>
    <w:p>
      <w:pPr>
        <w:pStyle w:val="Compact"/>
        <w:numPr>
          <w:numId w:val="1001"/>
          <w:ilvl w:val="0"/>
        </w:numPr>
      </w:pPr>
      <w:r>
        <w:t xml:space="preserve">Development of new visual solutions</w:t>
      </w:r>
    </w:p>
    <w:p>
      <w:pPr>
        <w:pStyle w:val="Heading2"/>
      </w:pPr>
      <w:bookmarkStart w:id="23" w:name="qualifications-for-information-designer"/>
      <w:r>
        <w:t xml:space="preserve">Qualifications for information designer</w:t>
      </w:r>
      <w:bookmarkEnd w:id="23"/>
    </w:p>
    <w:p>
      <w:pPr>
        <w:pStyle w:val="Compact"/>
        <w:numPr>
          <w:numId w:val="1002"/>
          <w:ilvl w:val="0"/>
        </w:numPr>
      </w:pPr>
      <w:r>
        <w:t xml:space="preserve">Advanced skill level of using Micorsoft Word, PowerPoint and Outlook</w:t>
      </w:r>
    </w:p>
    <w:p>
      <w:pPr>
        <w:pStyle w:val="Compact"/>
        <w:numPr>
          <w:numId w:val="1002"/>
          <w:ilvl w:val="0"/>
        </w:numPr>
      </w:pPr>
      <w:r>
        <w:t xml:space="preserve">Advanced skill level of using AutoCAD for drawings design</w:t>
      </w:r>
    </w:p>
    <w:p>
      <w:pPr>
        <w:pStyle w:val="Compact"/>
        <w:numPr>
          <w:numId w:val="1002"/>
          <w:ilvl w:val="0"/>
        </w:numPr>
      </w:pPr>
      <w:r>
        <w:t xml:space="preserve">Bachelor's degree in Instructional Design, Education related field</w:t>
      </w:r>
    </w:p>
    <w:p>
      <w:pPr>
        <w:pStyle w:val="Compact"/>
        <w:numPr>
          <w:numId w:val="1002"/>
          <w:ilvl w:val="0"/>
        </w:numPr>
      </w:pPr>
      <w:r>
        <w:t xml:space="preserve">Bachelor of Electrical or Computer Engineering</w:t>
      </w:r>
    </w:p>
    <w:p>
      <w:pPr>
        <w:pStyle w:val="Compact"/>
        <w:numPr>
          <w:numId w:val="1002"/>
          <w:ilvl w:val="0"/>
        </w:numPr>
      </w:pPr>
      <w:r>
        <w:t xml:space="preserve">Minimum of five (5) years’ experience in complex avionics systems</w:t>
      </w:r>
    </w:p>
    <w:p>
      <w:pPr>
        <w:pStyle w:val="Compact"/>
        <w:numPr>
          <w:numId w:val="1002"/>
          <w:ilvl w:val="0"/>
        </w:numPr>
      </w:pPr>
      <w:r>
        <w:t xml:space="preserve">Experience with wireless communication systems such as WiFi Bridge, WiFi Access Point, Cellular (LTE/4G/3G) and SATCOM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2021-10-28T18:32:56Z</dcterms:created>
  <dcterms:modified xsi:type="dcterms:W3CDTF">2021-10-28T18:32:56Z</dcterms:modified>
</cp:coreProperties>
</file>