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https://www.velvetjobs.com/job-descriptions/information-designer</w:t>
        </w:r>
      </w:hyperlink>
    </w:p>
    <w:p>
      <w:pPr>
        <w:pStyle w:val="Heading1"/>
      </w:pPr>
      <w:bookmarkStart w:id="21" w:name="example-of-information-designer-job-description"/>
      <w:r>
        <w:t xml:space="preserve">Example of Information Designer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information designer. To join our growing team, please review the list of responsibilities and qualifications.</w:t>
      </w:r>
    </w:p>
    <w:p>
      <w:pPr>
        <w:pStyle w:val="Heading2"/>
      </w:pPr>
      <w:bookmarkStart w:id="22" w:name="responsibilities-for-information-designer"/>
      <w:r>
        <w:t xml:space="preserve">Responsibilities for information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detailed design specifications including redline specifications and sticker sheets</w:t>
      </w:r>
    </w:p>
    <w:p>
      <w:pPr>
        <w:pStyle w:val="Compact"/>
        <w:numPr>
          <w:numId w:val="1001"/>
          <w:ilvl w:val="0"/>
        </w:numPr>
      </w:pPr>
      <w:r>
        <w:t xml:space="preserve">Output and organize files into a consistent structure for development handoff</w:t>
      </w:r>
    </w:p>
    <w:p>
      <w:pPr>
        <w:pStyle w:val="Compact"/>
        <w:numPr>
          <w:numId w:val="1001"/>
          <w:ilvl w:val="0"/>
        </w:numPr>
      </w:pPr>
      <w:r>
        <w:t xml:space="preserve">Collaborate regularly with developers, PMs, and QA to ensure products are built to design specifications</w:t>
      </w:r>
    </w:p>
    <w:p>
      <w:pPr>
        <w:pStyle w:val="Compact"/>
        <w:numPr>
          <w:numId w:val="1001"/>
          <w:ilvl w:val="0"/>
        </w:numPr>
      </w:pPr>
      <w:r>
        <w:t xml:space="preserve">Know the inventory of the sites/repositories in their area of responsibility</w:t>
      </w:r>
    </w:p>
    <w:p>
      <w:pPr>
        <w:pStyle w:val="Compact"/>
        <w:numPr>
          <w:numId w:val="1001"/>
          <w:ilvl w:val="0"/>
        </w:numPr>
      </w:pPr>
      <w:r>
        <w:t xml:space="preserve">Learn a number of IM tools and technologies</w:t>
      </w:r>
    </w:p>
    <w:p>
      <w:pPr>
        <w:pStyle w:val="Compact"/>
        <w:numPr>
          <w:numId w:val="1001"/>
          <w:ilvl w:val="0"/>
        </w:numPr>
      </w:pPr>
      <w:r>
        <w:t xml:space="preserve">Implement solutions with content providers, web developers, and other consultants</w:t>
      </w:r>
    </w:p>
    <w:p>
      <w:pPr>
        <w:pStyle w:val="Compact"/>
        <w:numPr>
          <w:numId w:val="1001"/>
          <w:ilvl w:val="0"/>
        </w:numPr>
      </w:pPr>
      <w:r>
        <w:t xml:space="preserve">Write, and edit web site content to maximize ease of use and benefit to the organization</w:t>
      </w:r>
    </w:p>
    <w:p>
      <w:pPr>
        <w:pStyle w:val="Compact"/>
        <w:numPr>
          <w:numId w:val="1001"/>
          <w:ilvl w:val="0"/>
        </w:numPr>
      </w:pPr>
      <w:r>
        <w:t xml:space="preserve">Work with content owners and SMEs to implement new and maintain existing intranet content</w:t>
      </w:r>
    </w:p>
    <w:p>
      <w:pPr>
        <w:pStyle w:val="Compact"/>
        <w:numPr>
          <w:numId w:val="1001"/>
          <w:ilvl w:val="0"/>
        </w:numPr>
      </w:pPr>
      <w:r>
        <w:t xml:space="preserve">Run intranet site usability tests</w:t>
      </w:r>
    </w:p>
    <w:p>
      <w:pPr>
        <w:pStyle w:val="Compact"/>
        <w:numPr>
          <w:numId w:val="1001"/>
          <w:ilvl w:val="0"/>
        </w:numPr>
      </w:pPr>
      <w:r>
        <w:t xml:space="preserve">Sustain site content effectiveness through solid change management processes</w:t>
      </w:r>
    </w:p>
    <w:p>
      <w:pPr>
        <w:pStyle w:val="Heading2"/>
      </w:pPr>
      <w:bookmarkStart w:id="23" w:name="qualifications-for-information-designer"/>
      <w:r>
        <w:t xml:space="preserve">Qualifications for information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building interactive prototypes with HTML 5, CSS, and JavaScript</w:t>
      </w:r>
    </w:p>
    <w:p>
      <w:pPr>
        <w:pStyle w:val="Compact"/>
        <w:numPr>
          <w:numId w:val="1002"/>
          <w:ilvl w:val="0"/>
        </w:numPr>
      </w:pPr>
      <w:r>
        <w:t xml:space="preserve">Ability to work quickly and efficiently to understand client and user needs, manage competing priorities, and be fully engaged in in-person collaboration</w:t>
      </w:r>
    </w:p>
    <w:p>
      <w:pPr>
        <w:pStyle w:val="Compact"/>
        <w:numPr>
          <w:numId w:val="1002"/>
          <w:ilvl w:val="0"/>
        </w:numPr>
      </w:pPr>
      <w:r>
        <w:t xml:space="preserve">Ability to manage and deliver at all stages of the UX process (user interviews &gt; wireframes &gt; visual/design prototype &gt; AB testing)</w:t>
      </w:r>
    </w:p>
    <w:p>
      <w:pPr>
        <w:pStyle w:val="Compact"/>
        <w:numPr>
          <w:numId w:val="1002"/>
          <w:ilvl w:val="0"/>
        </w:numPr>
      </w:pPr>
      <w:r>
        <w:t xml:space="preserve">Comfortable in working in highly agile team</w:t>
      </w:r>
    </w:p>
    <w:p>
      <w:pPr>
        <w:pStyle w:val="Compact"/>
        <w:numPr>
          <w:numId w:val="1002"/>
          <w:ilvl w:val="0"/>
        </w:numPr>
      </w:pPr>
      <w:r>
        <w:t xml:space="preserve">Experience in working with subject matter experts (SMEs) and source material to determine documentation needs (such as a reference guide, online help, job aid)</w:t>
      </w:r>
    </w:p>
    <w:p>
      <w:pPr>
        <w:pStyle w:val="Compact"/>
        <w:numPr>
          <w:numId w:val="1002"/>
          <w:ilvl w:val="0"/>
        </w:numPr>
      </w:pPr>
      <w:r>
        <w:t xml:space="preserve">Advanced skill level of using Adobe Creative Suite software to include Photoshop, Illustrator and InDesign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formation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formation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2021-10-28T13:32:22Z</dcterms:created>
  <dcterms:modified xsi:type="dcterms:W3CDTF">2021-10-28T13:32:22Z</dcterms:modified>
</cp:coreProperties>
</file>