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https://www.velvetjobs.com/job-descriptions/information-consultant</w:t>
        </w:r>
      </w:hyperlink>
    </w:p>
    <w:p>
      <w:pPr>
        <w:pStyle w:val="Heading1"/>
      </w:pPr>
      <w:bookmarkStart w:id="21" w:name="example-of-information-consultant-job-description"/>
      <w:r>
        <w:t xml:space="preserve">Example of Information Consultant Job Description</w:t>
      </w:r>
      <w:bookmarkEnd w:id="21"/>
    </w:p>
    <w:p>
      <w:pPr>
        <w:pStyle w:val="Compact"/>
      </w:pPr>
      <w:r>
        <w:t xml:space="preserve">Our company is looking for an information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consultant"/>
      <w:r>
        <w:t xml:space="preserve">Responsibilities for information consultant</w:t>
      </w:r>
      <w:bookmarkEnd w:id="22"/>
    </w:p>
    <w:p>
      <w:pPr>
        <w:pStyle w:val="Compact"/>
        <w:numPr>
          <w:numId w:val="1001"/>
          <w:ilvl w:val="0"/>
        </w:numPr>
      </w:pPr>
      <w:r>
        <w:t xml:space="preserve">Perform supplier security assessments in line with departmental procedures and processes</w:t>
      </w:r>
    </w:p>
    <w:p>
      <w:pPr>
        <w:pStyle w:val="Compact"/>
        <w:numPr>
          <w:numId w:val="1001"/>
          <w:ilvl w:val="0"/>
        </w:numPr>
      </w:pPr>
      <w:r>
        <w:t xml:space="preserve">Establish and maintain internal relationships with appropriate procurement and business unit organizations to ensure alignment of processes and activities</w:t>
      </w:r>
    </w:p>
    <w:p>
      <w:pPr>
        <w:pStyle w:val="Compact"/>
        <w:numPr>
          <w:numId w:val="1001"/>
          <w:ilvl w:val="0"/>
        </w:numPr>
      </w:pPr>
      <w:r>
        <w:t xml:space="preserve">Integration and development of compliance processes into solution and service to align and improve overall delivery</w:t>
      </w:r>
    </w:p>
    <w:p>
      <w:pPr>
        <w:pStyle w:val="Compact"/>
        <w:numPr>
          <w:numId w:val="1001"/>
          <w:ilvl w:val="0"/>
        </w:numPr>
      </w:pPr>
      <w:r>
        <w:t xml:space="preserve">Responsible for driving various work streams and timelines that will deliver a more accountable and effective framework for Information Security Strategy related processes</w:t>
      </w:r>
    </w:p>
    <w:p>
      <w:pPr>
        <w:pStyle w:val="Compact"/>
        <w:numPr>
          <w:numId w:val="1001"/>
          <w:ilvl w:val="0"/>
        </w:numPr>
      </w:pPr>
      <w:r>
        <w:t xml:space="preserve">Develop mitigation and countermeasure strategies from collected threat intelligence to guide client response to ongoing threats</w:t>
      </w:r>
    </w:p>
    <w:p>
      <w:pPr>
        <w:pStyle w:val="Compact"/>
        <w:numPr>
          <w:numId w:val="1001"/>
          <w:ilvl w:val="0"/>
        </w:numPr>
      </w:pPr>
      <w:r>
        <w:t xml:space="preserve">Develop innovative ways to leverage existing data and correlate Surveillance team data with other sets available in the CTU and SecureWorks at large</w:t>
      </w:r>
    </w:p>
    <w:p>
      <w:pPr>
        <w:pStyle w:val="Compact"/>
        <w:numPr>
          <w:numId w:val="1001"/>
          <w:ilvl w:val="0"/>
        </w:numPr>
      </w:pPr>
      <w:r>
        <w:t xml:space="preserve">Participating in IT annual budgeting &amp; planning process for assigned business units &amp; tracks IT spending</w:t>
      </w:r>
    </w:p>
    <w:p>
      <w:pPr>
        <w:pStyle w:val="Compact"/>
        <w:numPr>
          <w:numId w:val="1001"/>
          <w:ilvl w:val="0"/>
        </w:numPr>
      </w:pPr>
      <w:r>
        <w:t xml:space="preserve">Collaborating with customers &amp; OIS staff in solving, coordinating &amp; executing the resolution of customer order/support problems</w:t>
      </w:r>
    </w:p>
    <w:p>
      <w:pPr>
        <w:pStyle w:val="Compact"/>
        <w:numPr>
          <w:numId w:val="1001"/>
          <w:ilvl w:val="0"/>
        </w:numPr>
      </w:pPr>
      <w:r>
        <w:t xml:space="preserve">Reporting on activities, communications, performance monitoring &amp; overall customer satisfaction status to OIS Leadership</w:t>
      </w:r>
    </w:p>
    <w:p>
      <w:pPr>
        <w:pStyle w:val="Compact"/>
        <w:numPr>
          <w:numId w:val="1001"/>
          <w:ilvl w:val="0"/>
        </w:numPr>
      </w:pPr>
      <w:r>
        <w:t xml:space="preserve">Managing long term JFS Business Group demands for technology solutions</w:t>
      </w:r>
    </w:p>
    <w:p>
      <w:pPr>
        <w:pStyle w:val="Heading2"/>
      </w:pPr>
      <w:bookmarkStart w:id="23" w:name="qualifications-for-information-consultant"/>
      <w:r>
        <w:t xml:space="preserve">Qualifications for information consultant</w:t>
      </w:r>
      <w:bookmarkEnd w:id="23"/>
    </w:p>
    <w:p>
      <w:pPr>
        <w:pStyle w:val="Compact"/>
        <w:numPr>
          <w:numId w:val="1002"/>
          <w:ilvl w:val="0"/>
        </w:numPr>
      </w:pPr>
      <w:r>
        <w:t xml:space="preserve">1 year experience working with start-ups</w:t>
      </w:r>
    </w:p>
    <w:p>
      <w:pPr>
        <w:pStyle w:val="Compact"/>
        <w:numPr>
          <w:numId w:val="1002"/>
          <w:ilvl w:val="0"/>
        </w:numPr>
      </w:pPr>
      <w:r>
        <w:t xml:space="preserve">Demonstrated knowledge of the IP protocol suite, specifically relating to TCP and UDP protocol behavior and interdependencies with the applications suite (DNS, SMTP, HTTP)</w:t>
      </w:r>
    </w:p>
    <w:p>
      <w:pPr>
        <w:pStyle w:val="Compact"/>
        <w:numPr>
          <w:numId w:val="1002"/>
          <w:ilvl w:val="0"/>
        </w:numPr>
      </w:pPr>
      <w:r>
        <w:t xml:space="preserve">Ability to work with little supervision and work with remote teams</w:t>
      </w:r>
    </w:p>
    <w:p>
      <w:pPr>
        <w:pStyle w:val="Compact"/>
        <w:numPr>
          <w:numId w:val="1002"/>
          <w:ilvl w:val="0"/>
        </w:numPr>
      </w:pPr>
      <w:r>
        <w:t xml:space="preserve">Master’s degree in computer science, engineering, or a related field and/or equivalent combination of education, certification, and experience</w:t>
      </w:r>
    </w:p>
    <w:p>
      <w:pPr>
        <w:pStyle w:val="Compact"/>
        <w:numPr>
          <w:numId w:val="1002"/>
          <w:ilvl w:val="0"/>
        </w:numPr>
      </w:pPr>
      <w:r>
        <w:t xml:space="preserve">Knowledge in software engineering languages, methodologies and tolls</w:t>
      </w:r>
    </w:p>
    <w:p>
      <w:pPr>
        <w:pStyle w:val="Compact"/>
        <w:numPr>
          <w:numId w:val="1002"/>
          <w:ilvl w:val="0"/>
        </w:numPr>
      </w:pPr>
      <w:r>
        <w:t xml:space="preserve">Experience can be substituted with having Bachelors or Master degree in Computer Science or a related field and two years of experience in the field of SOA and service-oriented computing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2021-10-28T13:37:32Z</dcterms:created>
  <dcterms:modified xsi:type="dcterms:W3CDTF">2021-10-28T13:37:32Z</dcterms:modified>
</cp:coreProperties>
</file>