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https://www.velvetjobs.com/job-descriptions/information-architect</w:t>
        </w:r>
      </w:hyperlink>
    </w:p>
    <w:p>
      <w:pPr>
        <w:pStyle w:val="Heading1"/>
      </w:pPr>
      <w:bookmarkStart w:id="21" w:name="example-of-information-architect-job-description"/>
      <w:r>
        <w:t xml:space="preserve">Example of Information Architect Job Description</w:t>
      </w:r>
      <w:bookmarkEnd w:id="21"/>
    </w:p>
    <w:p>
      <w:pPr>
        <w:pStyle w:val="Compact"/>
      </w:pPr>
      <w:r>
        <w:t xml:space="preserve">Our company is searching for experienced candidates for the position of information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architect"/>
      <w:r>
        <w:t xml:space="preserve">Responsibilities for information architect</w:t>
      </w:r>
      <w:bookmarkEnd w:id="22"/>
    </w:p>
    <w:p>
      <w:pPr>
        <w:pStyle w:val="Compact"/>
        <w:numPr>
          <w:numId w:val="1001"/>
          <w:ilvl w:val="0"/>
        </w:numPr>
      </w:pPr>
      <w:r>
        <w:t xml:space="preserve">Lead enterprise information architecture discussions around needs and align with the goals of the Agency</w:t>
      </w:r>
    </w:p>
    <w:p>
      <w:pPr>
        <w:pStyle w:val="Compact"/>
        <w:numPr>
          <w:numId w:val="1001"/>
          <w:ilvl w:val="0"/>
        </w:numPr>
      </w:pPr>
      <w:r>
        <w:t xml:space="preserve">Prepare data models</w:t>
      </w:r>
    </w:p>
    <w:p>
      <w:pPr>
        <w:pStyle w:val="Compact"/>
        <w:numPr>
          <w:numId w:val="1001"/>
          <w:ilvl w:val="0"/>
        </w:numPr>
      </w:pPr>
      <w:r>
        <w:t xml:space="preserve">Define the process for capturing enterprise data models (EDM), enterprise process models "EPMs), and the data flows to inform data architecture decisions across the Agency</w:t>
      </w:r>
    </w:p>
    <w:p>
      <w:pPr>
        <w:pStyle w:val="Compact"/>
        <w:numPr>
          <w:numId w:val="1001"/>
          <w:ilvl w:val="0"/>
        </w:numPr>
      </w:pPr>
      <w:r>
        <w:t xml:space="preserve">Lead the Agency in enterprise information discussions and strategies as they relate to data management – quality, security</w:t>
      </w:r>
    </w:p>
    <w:p>
      <w:pPr>
        <w:pStyle w:val="Compact"/>
        <w:numPr>
          <w:numId w:val="1001"/>
          <w:ilvl w:val="0"/>
        </w:numPr>
      </w:pPr>
      <w:r>
        <w:t xml:space="preserve">Support the process to define the meaning and attributes of the canonical information entities across functions</w:t>
      </w:r>
    </w:p>
    <w:p>
      <w:pPr>
        <w:pStyle w:val="Compact"/>
        <w:numPr>
          <w:numId w:val="1001"/>
          <w:ilvl w:val="0"/>
        </w:numPr>
      </w:pPr>
      <w:r>
        <w:t xml:space="preserve">Good understanding of Enterprise Architecture Frameworks</w:t>
      </w:r>
    </w:p>
    <w:p>
      <w:pPr>
        <w:pStyle w:val="Compact"/>
        <w:numPr>
          <w:numId w:val="1001"/>
          <w:ilvl w:val="0"/>
        </w:numPr>
      </w:pPr>
      <w:r>
        <w:t xml:space="preserve">Experience with Information Architecture concepts</w:t>
      </w:r>
    </w:p>
    <w:p>
      <w:pPr>
        <w:pStyle w:val="Compact"/>
        <w:numPr>
          <w:numId w:val="1001"/>
          <w:ilvl w:val="0"/>
        </w:numPr>
      </w:pPr>
      <w:r>
        <w:t xml:space="preserve">Data Portfolio Management and Metrics – Collaborate with Information Architect and Data Modeler communities to maintain an evergreen and transparent Data Store Inventory and metadata content, including metrics and quality reporting</w:t>
      </w:r>
    </w:p>
    <w:p>
      <w:pPr>
        <w:pStyle w:val="Compact"/>
        <w:numPr>
          <w:numId w:val="1001"/>
          <w:ilvl w:val="0"/>
        </w:numPr>
      </w:pPr>
      <w:r>
        <w:t xml:space="preserve">Data Rationalization – Execute prioritized tranches of activities to eliminate obsolete, diminished-value, redundant or over-retained data while improving lifecycle management around record retention and optimizing storage costs</w:t>
      </w:r>
    </w:p>
    <w:p>
      <w:pPr>
        <w:pStyle w:val="Compact"/>
        <w:numPr>
          <w:numId w:val="1001"/>
          <w:ilvl w:val="0"/>
        </w:numPr>
      </w:pPr>
      <w:r>
        <w:t xml:space="preserve">Information Architecture Strategy – Participate in iterative releases of the CCB Information Architecture Strategy driving transparency into expected behaviors and consistency in practices, resulting in improved cost, control and traceability of data across CCB</w:t>
      </w:r>
    </w:p>
    <w:p>
      <w:pPr>
        <w:pStyle w:val="Heading2"/>
      </w:pPr>
      <w:bookmarkStart w:id="23" w:name="qualifications-for-information-architect"/>
      <w:r>
        <w:t xml:space="preserve">Qualifications for information architect</w:t>
      </w:r>
      <w:bookmarkEnd w:id="23"/>
    </w:p>
    <w:p>
      <w:pPr>
        <w:pStyle w:val="Compact"/>
        <w:numPr>
          <w:numId w:val="1002"/>
          <w:ilvl w:val="0"/>
        </w:numPr>
      </w:pPr>
      <w:r>
        <w:t xml:space="preserve">Exceptional design skills and attention to detail is a must</w:t>
      </w:r>
    </w:p>
    <w:p>
      <w:pPr>
        <w:pStyle w:val="Compact"/>
        <w:numPr>
          <w:numId w:val="1002"/>
          <w:ilvl w:val="0"/>
        </w:numPr>
      </w:pPr>
      <w:r>
        <w:t xml:space="preserve">Relevant work experience, or several major technology implementation projects</w:t>
      </w:r>
    </w:p>
    <w:p>
      <w:pPr>
        <w:pStyle w:val="Compact"/>
        <w:numPr>
          <w:numId w:val="1002"/>
          <w:ilvl w:val="0"/>
        </w:numPr>
      </w:pPr>
      <w:r>
        <w:t xml:space="preserve">Awareness of full end-to-end business process, through Middle Office and Back Office</w:t>
      </w:r>
    </w:p>
    <w:p>
      <w:pPr>
        <w:pStyle w:val="Compact"/>
        <w:numPr>
          <w:numId w:val="1002"/>
          <w:ilvl w:val="0"/>
        </w:numPr>
      </w:pPr>
      <w:r>
        <w:t xml:space="preserve">Knowledge of Data Management principles and applying these to development process</w:t>
      </w:r>
    </w:p>
    <w:p>
      <w:pPr>
        <w:pStyle w:val="Compact"/>
        <w:numPr>
          <w:numId w:val="1002"/>
          <w:ilvl w:val="0"/>
        </w:numPr>
      </w:pPr>
      <w:r>
        <w:t xml:space="preserve">Detailed knowledge of FIX protocol would be beneficial</w:t>
      </w:r>
    </w:p>
    <w:p>
      <w:pPr>
        <w:pStyle w:val="Compact"/>
        <w:numPr>
          <w:numId w:val="1002"/>
          <w:ilvl w:val="0"/>
        </w:numPr>
      </w:pPr>
      <w:r>
        <w:t xml:space="preserve">Hands on experience with UML tools such as MagicDraw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2021-10-28T13:28:21Z</dcterms:created>
  <dcterms:modified xsi:type="dcterms:W3CDTF">2021-10-28T13:28:21Z</dcterms:modified>
</cp:coreProperties>
</file>