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https://www.velvetjobs.com/job-descriptions/infection-control-practitioner</w:t>
        </w:r>
      </w:hyperlink>
    </w:p>
    <w:p>
      <w:pPr>
        <w:pStyle w:val="Heading1"/>
      </w:pPr>
      <w:bookmarkStart w:id="21" w:name="example-of-infection-control-practitioner-job-description"/>
      <w:r>
        <w:t xml:space="preserve">Example of Infection Control Practitioner Job Description</w:t>
      </w:r>
      <w:bookmarkEnd w:id="21"/>
    </w:p>
    <w:p>
      <w:pPr>
        <w:pStyle w:val="Compact"/>
      </w:pPr>
      <w:r>
        <w:t xml:space="preserve">Our growing company is hiring for an infection control practitioner.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ection-control-practitioner"/>
      <w:r>
        <w:t xml:space="preserve">Responsibilities for infection control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all positive cultures and other laboratory results to identify the need for precautions, interventions and follow-up</w:t>
      </w:r>
    </w:p>
    <w:p>
      <w:pPr>
        <w:pStyle w:val="Compact"/>
        <w:numPr>
          <w:numId w:val="1001"/>
          <w:ilvl w:val="0"/>
        </w:numPr>
      </w:pPr>
      <w:r>
        <w:t xml:space="preserve">Investigate clusters of infectious disease to identify source of infections</w:t>
      </w:r>
    </w:p>
    <w:p>
      <w:pPr>
        <w:pStyle w:val="Compact"/>
        <w:numPr>
          <w:numId w:val="1001"/>
          <w:ilvl w:val="0"/>
        </w:numPr>
      </w:pPr>
      <w:r>
        <w:t xml:space="preserve">Observe clinical practice of physicians, nurses and other staff to aide in the identification of outbreak causes</w:t>
      </w:r>
    </w:p>
    <w:p>
      <w:pPr>
        <w:pStyle w:val="Compact"/>
        <w:numPr>
          <w:numId w:val="1001"/>
          <w:ilvl w:val="0"/>
        </w:numPr>
      </w:pPr>
      <w:r>
        <w:t xml:space="preserve">Identify potential staff training needs to ensure compliance and understanding of precautions and staff use of patient care equipment</w:t>
      </w:r>
    </w:p>
    <w:p>
      <w:pPr>
        <w:pStyle w:val="Compact"/>
        <w:numPr>
          <w:numId w:val="1001"/>
          <w:ilvl w:val="0"/>
        </w:numPr>
      </w:pPr>
      <w:r>
        <w:t xml:space="preserve">Conduct routine environmental checks</w:t>
      </w:r>
    </w:p>
    <w:p>
      <w:pPr>
        <w:pStyle w:val="Compact"/>
        <w:numPr>
          <w:numId w:val="1001"/>
          <w:ilvl w:val="0"/>
        </w:numPr>
      </w:pPr>
      <w:r>
        <w:t xml:space="preserve">Ensure new equipment meets standards for infection control</w:t>
      </w:r>
    </w:p>
    <w:p>
      <w:pPr>
        <w:pStyle w:val="Compact"/>
        <w:numPr>
          <w:numId w:val="1001"/>
          <w:ilvl w:val="0"/>
        </w:numPr>
      </w:pPr>
      <w:r>
        <w:t xml:space="preserve">Performs ongoing infection prevention surveillance activities as directed by the facility's Infection Control Committee</w:t>
      </w:r>
    </w:p>
    <w:p>
      <w:pPr>
        <w:pStyle w:val="Compact"/>
        <w:numPr>
          <w:numId w:val="1001"/>
          <w:ilvl w:val="0"/>
        </w:numPr>
      </w:pPr>
      <w:r>
        <w:t xml:space="preserve">Reviews implementation of appropriate precautions to reduce hospital acquired infections</w:t>
      </w:r>
    </w:p>
    <w:p>
      <w:pPr>
        <w:pStyle w:val="Compact"/>
        <w:numPr>
          <w:numId w:val="1001"/>
          <w:ilvl w:val="0"/>
        </w:numPr>
      </w:pPr>
      <w:r>
        <w:t xml:space="preserve">Collaborates with Environment Of Care Team through conducting of environmental rounds in all inpatient and outpatient care areas, construction rounds during active construction projects</w:t>
      </w:r>
    </w:p>
    <w:p>
      <w:pPr>
        <w:pStyle w:val="Compact"/>
        <w:numPr>
          <w:numId w:val="1001"/>
          <w:ilvl w:val="0"/>
        </w:numPr>
      </w:pPr>
      <w:r>
        <w:t xml:space="preserve">Demonstrates knowledge of epidemiological principles relevant to Infection Prevention and Control</w:t>
      </w:r>
    </w:p>
    <w:p>
      <w:pPr>
        <w:pStyle w:val="Heading2"/>
      </w:pPr>
      <w:bookmarkStart w:id="23" w:name="qualifications-for-infection-control-practitioner"/>
      <w:r>
        <w:t xml:space="preserve">Qualifications for infection control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– 5 years of clinical experience in an acute care hospital setting</w:t>
      </w:r>
    </w:p>
    <w:p>
      <w:pPr>
        <w:pStyle w:val="Compact"/>
        <w:numPr>
          <w:numId w:val="1002"/>
          <w:ilvl w:val="0"/>
        </w:numPr>
      </w:pPr>
      <w:r>
        <w:t xml:space="preserve">Demonstrates knowledge of surveillance methodologies for detection of healthcare-associated infections</w:t>
      </w:r>
    </w:p>
    <w:p>
      <w:pPr>
        <w:pStyle w:val="Compact"/>
        <w:numPr>
          <w:numId w:val="1002"/>
          <w:ilvl w:val="0"/>
        </w:numPr>
      </w:pPr>
      <w:r>
        <w:t xml:space="preserve">Obtains prevailing wage information from New York State Department of Labor, published surveys or other sources</w:t>
      </w:r>
    </w:p>
    <w:p>
      <w:pPr>
        <w:pStyle w:val="Compact"/>
        <w:numPr>
          <w:numId w:val="1002"/>
          <w:ilvl w:val="0"/>
        </w:numPr>
      </w:pPr>
      <w:r>
        <w:t xml:space="preserve">Active participation in a professional organization (APIC, SHEA )</w:t>
      </w:r>
    </w:p>
    <w:p>
      <w:pPr>
        <w:pStyle w:val="Compact"/>
        <w:numPr>
          <w:numId w:val="1002"/>
          <w:ilvl w:val="0"/>
        </w:numPr>
      </w:pPr>
      <w:r>
        <w:t xml:space="preserve">Responsible for attendance and participation by reporting surveillance, outbreak investigation data other pertinent data at Infection Control Committee meetings, other designated committee meetings</w:t>
      </w:r>
    </w:p>
    <w:p>
      <w:pPr>
        <w:pStyle w:val="Compact"/>
        <w:numPr>
          <w:numId w:val="1002"/>
          <w:ilvl w:val="0"/>
        </w:numPr>
      </w:pPr>
      <w:r>
        <w:t xml:space="preserve">Identifying trends/patterns and managing investigations of infections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ection-control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ection-control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2021-10-28T13:06:59Z</dcterms:created>
  <dcterms:modified xsi:type="dcterms:W3CDTF">2021-10-28T13:06:59Z</dcterms:modified>
</cp:coreProperties>
</file>