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https://www.velvetjobs.com/job-descriptions/infection-control-practitioner</w:t>
        </w:r>
      </w:hyperlink>
    </w:p>
    <w:p>
      <w:pPr>
        <w:pStyle w:val="Heading1"/>
      </w:pPr>
      <w:bookmarkStart w:id="21" w:name="example-of-infection-control-practitioner-job-description"/>
      <w:r>
        <w:t xml:space="preserve">Example of Infection Control Practitioner Job Description</w:t>
      </w:r>
      <w:bookmarkEnd w:id="21"/>
    </w:p>
    <w:p>
      <w:pPr>
        <w:pStyle w:val="Compact"/>
      </w:pPr>
      <w:r>
        <w:t xml:space="preserve">Our company is growing rapidly and is looking to fill the role of infection control practitioner.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ection-control-practitioner"/>
      <w:r>
        <w:t xml:space="preserve">Responsibilities for infection control practitioner</w:t>
      </w:r>
      <w:bookmarkEnd w:id="22"/>
    </w:p>
    <w:p>
      <w:pPr>
        <w:pStyle w:val="Compact"/>
        <w:numPr>
          <w:numId w:val="1001"/>
          <w:ilvl w:val="0"/>
        </w:numPr>
      </w:pPr>
      <w:r>
        <w:t xml:space="preserve">Reviewing daily microbiology reports, chart reviews, integrating clinical findings, direct patient</w:t>
      </w:r>
    </w:p>
    <w:p>
      <w:pPr>
        <w:pStyle w:val="Compact"/>
        <w:numPr>
          <w:numId w:val="1001"/>
          <w:ilvl w:val="0"/>
        </w:numPr>
      </w:pPr>
      <w:r>
        <w:t xml:space="preserve">Assisting in developing procedures to prevent healthcare-associated infections that are based on sound epidemiological principles</w:t>
      </w:r>
    </w:p>
    <w:p>
      <w:pPr>
        <w:pStyle w:val="Compact"/>
        <w:numPr>
          <w:numId w:val="1001"/>
          <w:ilvl w:val="0"/>
        </w:numPr>
      </w:pPr>
      <w:r>
        <w:t xml:space="preserve">Taking necessary action to ensure compliance with established standards of infection control procedures on a hospital-wide basis</w:t>
      </w:r>
    </w:p>
    <w:p>
      <w:pPr>
        <w:pStyle w:val="Compact"/>
        <w:numPr>
          <w:numId w:val="1001"/>
          <w:ilvl w:val="0"/>
        </w:numPr>
      </w:pPr>
      <w:r>
        <w:t xml:space="preserve">Instituting control measures during an outbreak or other emergency situations after consultation with the Director or Coordinator</w:t>
      </w:r>
    </w:p>
    <w:p>
      <w:pPr>
        <w:pStyle w:val="Compact"/>
        <w:numPr>
          <w:numId w:val="1001"/>
          <w:ilvl w:val="0"/>
        </w:numPr>
      </w:pPr>
      <w:r>
        <w:t xml:space="preserve">Assisting with employee in-service training and orientation in all departments of the Hospital and primary care sites</w:t>
      </w:r>
    </w:p>
    <w:p>
      <w:pPr>
        <w:pStyle w:val="Compact"/>
        <w:numPr>
          <w:numId w:val="1001"/>
          <w:ilvl w:val="0"/>
        </w:numPr>
      </w:pPr>
      <w:r>
        <w:t xml:space="preserve">Assisting each department in the identification and implementation of quality control measures that relate to infection control</w:t>
      </w:r>
    </w:p>
    <w:p>
      <w:pPr>
        <w:pStyle w:val="Compact"/>
        <w:numPr>
          <w:numId w:val="1001"/>
          <w:ilvl w:val="0"/>
        </w:numPr>
      </w:pPr>
      <w:r>
        <w:t xml:space="preserve">Creates and implements in-service programs with respect to infection prevention and control</w:t>
      </w:r>
    </w:p>
    <w:p>
      <w:pPr>
        <w:pStyle w:val="Compact"/>
        <w:numPr>
          <w:numId w:val="1001"/>
          <w:ilvl w:val="0"/>
        </w:numPr>
      </w:pPr>
      <w:r>
        <w:t xml:space="preserve">Prepares and presents Annual Infection Control Evaluation and Plan</w:t>
      </w:r>
    </w:p>
    <w:p>
      <w:pPr>
        <w:pStyle w:val="Compact"/>
        <w:numPr>
          <w:numId w:val="1001"/>
          <w:ilvl w:val="0"/>
        </w:numPr>
      </w:pPr>
      <w:r>
        <w:t xml:space="preserve">Coordinates Infection Control Committee meeting, prepares agenda and is responsible for meeting minute’s content meeting all regulatory standards as it pertains to Infection Control</w:t>
      </w:r>
    </w:p>
    <w:p>
      <w:pPr>
        <w:pStyle w:val="Compact"/>
        <w:numPr>
          <w:numId w:val="1001"/>
          <w:ilvl w:val="0"/>
        </w:numPr>
      </w:pPr>
      <w:r>
        <w:t xml:space="preserve">Infection Control Champion for TJC and responsible for implementing house wide initiatives to ensure uninterrupted compliance</w:t>
      </w:r>
    </w:p>
    <w:p>
      <w:pPr>
        <w:pStyle w:val="Heading2"/>
      </w:pPr>
      <w:bookmarkStart w:id="23" w:name="qualifications-for-infection-control-practitioner"/>
      <w:r>
        <w:t xml:space="preserve">Qualifications for infection control practitioner</w:t>
      </w:r>
      <w:bookmarkEnd w:id="23"/>
    </w:p>
    <w:p>
      <w:pPr>
        <w:pStyle w:val="Compact"/>
        <w:numPr>
          <w:numId w:val="1002"/>
          <w:ilvl w:val="0"/>
        </w:numPr>
      </w:pPr>
      <w:r>
        <w:t xml:space="preserve">Prepares and maintains Infection Control Manual consistent with federal regulations and TJC standards and ensures any updates are distributed to appropriate departments</w:t>
      </w:r>
    </w:p>
    <w:p>
      <w:pPr>
        <w:pStyle w:val="Compact"/>
        <w:numPr>
          <w:numId w:val="1002"/>
          <w:ilvl w:val="0"/>
        </w:numPr>
      </w:pPr>
      <w:r>
        <w:t xml:space="preserve">Ensures Committee actions are communicated and acted upon</w:t>
      </w:r>
    </w:p>
    <w:p>
      <w:pPr>
        <w:pStyle w:val="Compact"/>
        <w:numPr>
          <w:numId w:val="1002"/>
          <w:ilvl w:val="0"/>
        </w:numPr>
      </w:pPr>
      <w:r>
        <w:t xml:space="preserve">Responsible for development and implementation of actions for identified infection control issues utilizing surveillance data</w:t>
      </w:r>
    </w:p>
    <w:p>
      <w:pPr>
        <w:pStyle w:val="Compact"/>
        <w:numPr>
          <w:numId w:val="1002"/>
          <w:ilvl w:val="0"/>
        </w:numPr>
      </w:pPr>
      <w:r>
        <w:t xml:space="preserve">Identifies areas of improvement and serves as educator for house-wide infection control program and serves as educator for all new employees, new Grads, volunteers and nursing students</w:t>
      </w:r>
    </w:p>
    <w:p>
      <w:pPr>
        <w:pStyle w:val="Compact"/>
        <w:numPr>
          <w:numId w:val="1002"/>
          <w:ilvl w:val="0"/>
        </w:numPr>
      </w:pPr>
      <w:r>
        <w:t xml:space="preserve">Has over-sight of Infection Control Practitioner and is responsible for training and mentoring</w:t>
      </w:r>
    </w:p>
    <w:p>
      <w:pPr>
        <w:pStyle w:val="Compact"/>
        <w:numPr>
          <w:numId w:val="1002"/>
          <w:ilvl w:val="0"/>
        </w:numPr>
      </w:pPr>
      <w:r>
        <w:t xml:space="preserve">Identifies documents and reports hospital acquired infections according to the Infection Control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ection-control-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ection-control-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2021-10-28T12:48:09Z</dcterms:created>
  <dcterms:modified xsi:type="dcterms:W3CDTF">2021-10-28T12:48:09Z</dcterms:modified>
</cp:coreProperties>
</file>