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https://www.velvetjobs.com/job-descriptions/industry-marketing</w:t>
        </w:r>
      </w:hyperlink>
    </w:p>
    <w:p>
      <w:pPr>
        <w:pStyle w:val="Heading1"/>
      </w:pPr>
      <w:bookmarkStart w:id="21" w:name="example-of-industry-marketing-job-description"/>
      <w:r>
        <w:t xml:space="preserve">Example of Industry Marketing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industry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industry-marketing"/>
      <w:r>
        <w:t xml:space="preserve">Responsibilities for industry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coordinate the execution of integrated marketing campaigns and tactics</w:t>
      </w:r>
    </w:p>
    <w:p>
      <w:pPr>
        <w:pStyle w:val="Compact"/>
        <w:numPr>
          <w:numId w:val="1001"/>
          <w:ilvl w:val="0"/>
        </w:numPr>
      </w:pPr>
      <w:r>
        <w:t xml:space="preserve">Create campaign assets, including messaging, collateral, and digital content, that contribute to overall campaign success</w:t>
      </w:r>
    </w:p>
    <w:p>
      <w:pPr>
        <w:pStyle w:val="Compact"/>
        <w:numPr>
          <w:numId w:val="1001"/>
          <w:ilvl w:val="0"/>
        </w:numPr>
      </w:pPr>
      <w:r>
        <w:t xml:space="preserve">Lead and support event messaging and execution as part of an integrated campaign plan to achieve industry goals</w:t>
      </w:r>
    </w:p>
    <w:p>
      <w:pPr>
        <w:pStyle w:val="Compact"/>
        <w:numPr>
          <w:numId w:val="1001"/>
          <w:ilvl w:val="0"/>
        </w:numPr>
      </w:pPr>
      <w:r>
        <w:t xml:space="preserve">Deliver campaign assets on time and on budget</w:t>
      </w:r>
    </w:p>
    <w:p>
      <w:pPr>
        <w:pStyle w:val="Compact"/>
        <w:numPr>
          <w:numId w:val="1001"/>
          <w:ilvl w:val="0"/>
        </w:numPr>
      </w:pPr>
      <w:r>
        <w:t xml:space="preserve">Work with marketing and industry managers, specialists, and other stakeholders to ensure predictable, consistent, and successful tactical delivery that drives measurable success</w:t>
      </w:r>
    </w:p>
    <w:p>
      <w:pPr>
        <w:pStyle w:val="Compact"/>
        <w:numPr>
          <w:numId w:val="1001"/>
          <w:ilvl w:val="0"/>
        </w:numPr>
      </w:pPr>
      <w:r>
        <w:t xml:space="preserve">Track campaign progress at every step and manage campaign activity reports and ROI analytics</w:t>
      </w:r>
    </w:p>
    <w:p>
      <w:pPr>
        <w:pStyle w:val="Compact"/>
        <w:numPr>
          <w:numId w:val="1001"/>
          <w:ilvl w:val="0"/>
        </w:numPr>
      </w:pPr>
      <w:r>
        <w:t xml:space="preserve">Provide a holistic view of the overall campaign performance to managers and the specific industry teams each campaign supports</w:t>
      </w:r>
    </w:p>
    <w:p>
      <w:pPr>
        <w:pStyle w:val="Compact"/>
        <w:numPr>
          <w:numId w:val="1001"/>
          <w:ilvl w:val="0"/>
        </w:numPr>
      </w:pPr>
      <w:r>
        <w:t xml:space="preserve">Work with the marketing automation, marketing analytics, and creative lab teams to establish best practices and optimize campaign performance</w:t>
      </w:r>
    </w:p>
    <w:p>
      <w:pPr>
        <w:pStyle w:val="Compact"/>
        <w:numPr>
          <w:numId w:val="1001"/>
          <w:ilvl w:val="0"/>
        </w:numPr>
      </w:pPr>
      <w:r>
        <w:t xml:space="preserve">Build the industry solution messaging, incl</w:t>
      </w:r>
    </w:p>
    <w:p>
      <w:pPr>
        <w:pStyle w:val="Compact"/>
        <w:numPr>
          <w:numId w:val="1001"/>
          <w:ilvl w:val="0"/>
        </w:numPr>
      </w:pPr>
      <w:r>
        <w:t xml:space="preserve">Engage with channel sales team to drive channel engagement and revenue</w:t>
      </w:r>
    </w:p>
    <w:p>
      <w:pPr>
        <w:pStyle w:val="Heading2"/>
      </w:pPr>
      <w:bookmarkStart w:id="23" w:name="qualifications-for-industry-marketing"/>
      <w:r>
        <w:t xml:space="preserve">Qualifications for industry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Education – A degree in marketing or communications and two years of experience is preferred</w:t>
      </w:r>
    </w:p>
    <w:p>
      <w:pPr>
        <w:pStyle w:val="Compact"/>
        <w:numPr>
          <w:numId w:val="1002"/>
          <w:ilvl w:val="0"/>
        </w:numPr>
      </w:pPr>
      <w:r>
        <w:t xml:space="preserve">5 + years sales or marketing related work experience, specifically within target industries preferred</w:t>
      </w:r>
    </w:p>
    <w:p>
      <w:pPr>
        <w:pStyle w:val="Compact"/>
        <w:numPr>
          <w:numId w:val="1002"/>
          <w:ilvl w:val="0"/>
        </w:numPr>
      </w:pPr>
      <w:r>
        <w:t xml:space="preserve">Proven results in analyzing data and trends to create relevant and actionable business insights</w:t>
      </w:r>
    </w:p>
    <w:p>
      <w:pPr>
        <w:pStyle w:val="Compact"/>
        <w:numPr>
          <w:numId w:val="1002"/>
          <w:ilvl w:val="0"/>
        </w:numPr>
      </w:pPr>
      <w:r>
        <w:t xml:space="preserve">Experience in the Construction space is a huge plus</w:t>
      </w:r>
    </w:p>
    <w:p>
      <w:pPr>
        <w:pStyle w:val="Compact"/>
        <w:numPr>
          <w:numId w:val="1002"/>
          <w:ilvl w:val="0"/>
        </w:numPr>
      </w:pPr>
      <w:r>
        <w:t xml:space="preserve">BA/BS degree, preferably in Marketing, Communications or Construction Management field</w:t>
      </w:r>
    </w:p>
    <w:p>
      <w:pPr>
        <w:pStyle w:val="Compact"/>
        <w:numPr>
          <w:numId w:val="1002"/>
          <w:ilvl w:val="0"/>
        </w:numPr>
      </w:pPr>
      <w:r>
        <w:t xml:space="preserve">Demonstrated expertise performing market research analysis, competitive assessment analysis, and gap analysis in target market segments -- ground robots, unmanned aerial vehicles, and manipulators -- within the robotics and autonomous systems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dustry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dustry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2021-10-28T18:36:19Z</dcterms:created>
  <dcterms:modified xsi:type="dcterms:W3CDTF">2021-10-28T18:36:19Z</dcterms:modified>
</cp:coreProperties>
</file>