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https://www.velvetjobs.com/job-descriptions/industrial-hygienist</w:t>
        </w:r>
      </w:hyperlink>
    </w:p>
    <w:p>
      <w:pPr>
        <w:pStyle w:val="Heading1"/>
      </w:pPr>
      <w:bookmarkStart w:id="21" w:name="example-of-industrial-hygienist-job-description"/>
      <w:r>
        <w:t xml:space="preserve">Example of Industrial Hygienist Job Description</w:t>
      </w:r>
      <w:bookmarkEnd w:id="21"/>
    </w:p>
    <w:p>
      <w:pPr>
        <w:pStyle w:val="Compact"/>
      </w:pPr>
      <w:r>
        <w:t xml:space="preserve">Our company is searching for experienced candidates for the position of industrial hygienist.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dustrial-hygienist"/>
      <w:r>
        <w:t xml:space="preserve">Responsibilities for industrial hygienist</w:t>
      </w:r>
      <w:bookmarkEnd w:id="22"/>
    </w:p>
    <w:p>
      <w:pPr>
        <w:pStyle w:val="Compact"/>
        <w:numPr>
          <w:numId w:val="1001"/>
          <w:ilvl w:val="0"/>
        </w:numPr>
      </w:pPr>
      <w:r>
        <w:t xml:space="preserve">Support the EH&amp;S Occupational Health Specialist by performing occupational exposure assessments and generating strategies to reduce or avoid exposures related to animal care/research programs and other research areas as needed</w:t>
      </w:r>
    </w:p>
    <w:p>
      <w:pPr>
        <w:pStyle w:val="Compact"/>
        <w:numPr>
          <w:numId w:val="1001"/>
          <w:ilvl w:val="0"/>
        </w:numPr>
      </w:pPr>
      <w:r>
        <w:t xml:space="preserve">Serve as a member of UCB EH&amp;S Emergency Response team</w:t>
      </w:r>
    </w:p>
    <w:p>
      <w:pPr>
        <w:pStyle w:val="Compact"/>
        <w:numPr>
          <w:numId w:val="1001"/>
          <w:ilvl w:val="0"/>
        </w:numPr>
      </w:pPr>
      <w:r>
        <w:t xml:space="preserve">Must have the ability to perform daily duties and emergency response efforts (at times under strenuous physical demands and inclement weather conditions)</w:t>
      </w:r>
    </w:p>
    <w:p>
      <w:pPr>
        <w:pStyle w:val="Compact"/>
        <w:numPr>
          <w:numId w:val="1001"/>
          <w:ilvl w:val="0"/>
        </w:numPr>
      </w:pPr>
      <w:r>
        <w:t xml:space="preserve">Must be able to respond to emergency situations at all times, including non-working hours, weekends and holidays</w:t>
      </w:r>
    </w:p>
    <w:p>
      <w:pPr>
        <w:pStyle w:val="Compact"/>
        <w:numPr>
          <w:numId w:val="1001"/>
          <w:ilvl w:val="0"/>
        </w:numPr>
      </w:pPr>
      <w:r>
        <w:t xml:space="preserve">Must be able to pass a motor vehicle background check and have, or be able to obtain a Colorado driver’s license to operate a motor vehicle</w:t>
      </w:r>
    </w:p>
    <w:p>
      <w:pPr>
        <w:pStyle w:val="Compact"/>
        <w:numPr>
          <w:numId w:val="1001"/>
          <w:ilvl w:val="0"/>
        </w:numPr>
      </w:pPr>
      <w:r>
        <w:t xml:space="preserve">Must live within one hour of campus under normal driving conditions, within twelve (12) months of hire</w:t>
      </w:r>
    </w:p>
    <w:p>
      <w:pPr>
        <w:pStyle w:val="Compact"/>
        <w:numPr>
          <w:numId w:val="1001"/>
          <w:ilvl w:val="0"/>
        </w:numPr>
      </w:pPr>
      <w:r>
        <w:t xml:space="preserve">Must be able to attain medical certification to wear respirators (SCBAs and air-purifying)</w:t>
      </w:r>
    </w:p>
    <w:p>
      <w:pPr>
        <w:pStyle w:val="Compact"/>
        <w:numPr>
          <w:numId w:val="1001"/>
          <w:ilvl w:val="0"/>
        </w:numPr>
      </w:pPr>
      <w:r>
        <w:t xml:space="preserve">Have a working knowledge of Macintosh or Windows computer, word processing and database applications (Microsoft Office)</w:t>
      </w:r>
    </w:p>
    <w:p>
      <w:pPr>
        <w:pStyle w:val="Compact"/>
        <w:numPr>
          <w:numId w:val="1001"/>
          <w:ilvl w:val="0"/>
        </w:numPr>
      </w:pPr>
      <w:r>
        <w:t xml:space="preserve">Selects the method and technique with which to analyze data and situations, develops solutions and coordinates with supervisor on new or unique resolutions</w:t>
      </w:r>
    </w:p>
    <w:p>
      <w:pPr>
        <w:pStyle w:val="Compact"/>
        <w:numPr>
          <w:numId w:val="1001"/>
          <w:ilvl w:val="0"/>
        </w:numPr>
      </w:pPr>
      <w:r>
        <w:t xml:space="preserve">Developing and implementing the site annual IH monitoring program and site comprehensive exposure assessment process</w:t>
      </w:r>
    </w:p>
    <w:p>
      <w:pPr>
        <w:pStyle w:val="Heading2"/>
      </w:pPr>
      <w:bookmarkStart w:id="23" w:name="qualifications-for-industrial-hygienist"/>
      <w:r>
        <w:t xml:space="preserve">Qualifications for industrial hygienist</w:t>
      </w:r>
      <w:bookmarkEnd w:id="23"/>
    </w:p>
    <w:p>
      <w:pPr>
        <w:pStyle w:val="Compact"/>
        <w:numPr>
          <w:numId w:val="1002"/>
          <w:ilvl w:val="0"/>
        </w:numPr>
      </w:pPr>
      <w:r>
        <w:t xml:space="preserve">Experience in conducting industrial hygiene evaluations</w:t>
      </w:r>
    </w:p>
    <w:p>
      <w:pPr>
        <w:pStyle w:val="Compact"/>
        <w:numPr>
          <w:numId w:val="1002"/>
          <w:ilvl w:val="0"/>
        </w:numPr>
      </w:pPr>
      <w:r>
        <w:t xml:space="preserve">Requires strong analytical and organizational skills, strong written and oral communication skills strong program management and computer skills</w:t>
      </w:r>
    </w:p>
    <w:p>
      <w:pPr>
        <w:pStyle w:val="Compact"/>
        <w:numPr>
          <w:numId w:val="1002"/>
          <w:ilvl w:val="0"/>
        </w:numPr>
      </w:pPr>
      <w:r>
        <w:t xml:space="preserve">Bachelor’s degree in Chemistry/Industrial Hygiene /Ergonomics (Master's degree is advantageous) expectation to have or obtain professional certification in industrial (occupational) hygiene recognized under the NAR program of the International Occupational Hygiene Association (IOHA)</w:t>
      </w:r>
    </w:p>
    <w:p>
      <w:pPr>
        <w:pStyle w:val="Compact"/>
        <w:numPr>
          <w:numId w:val="1002"/>
          <w:ilvl w:val="0"/>
        </w:numPr>
      </w:pPr>
      <w:r>
        <w:t xml:space="preserve">At least 5 years of experience with managing risks associated with high potency pharmaceutical compounds and full understanding of containment systems and concepts</w:t>
      </w:r>
    </w:p>
    <w:p>
      <w:pPr>
        <w:pStyle w:val="Compact"/>
        <w:numPr>
          <w:numId w:val="1002"/>
          <w:ilvl w:val="0"/>
        </w:numPr>
      </w:pPr>
      <w:r>
        <w:t xml:space="preserve">Ability to analyze data, interpret results/ trends, decide appropriate, cost effective corrective actions and provide clear recommendations to both management and employees</w:t>
      </w:r>
    </w:p>
    <w:p>
      <w:pPr>
        <w:pStyle w:val="Compact"/>
        <w:numPr>
          <w:numId w:val="1002"/>
          <w:ilvl w:val="0"/>
        </w:numPr>
      </w:pPr>
      <w:r>
        <w:t xml:space="preserve">Chemistry background with demonstrated experience or knowledge in chemical air monitoring qualitative and quantitative exposure assessment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dustrial-hygie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dustrial-hygie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2021-10-28T13:12:14Z</dcterms:created>
  <dcterms:modified xsi:type="dcterms:W3CDTF">2021-10-28T13:12:14Z</dcterms:modified>
</cp:coreProperties>
</file>