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https://www.velvetjobs.com/job-descriptions/impact-manager</w:t>
        </w:r>
      </w:hyperlink>
    </w:p>
    <w:p>
      <w:pPr>
        <w:pStyle w:val="Heading1"/>
      </w:pPr>
      <w:bookmarkStart w:id="21" w:name="example-of-impact-manager-job-description"/>
      <w:r>
        <w:t xml:space="preserve">Example of Impact Manager Job Description</w:t>
      </w:r>
      <w:bookmarkEnd w:id="21"/>
    </w:p>
    <w:p>
      <w:pPr>
        <w:pStyle w:val="Compact"/>
      </w:pPr>
      <w:r>
        <w:t xml:space="preserve">Our company is hiring for an impact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mpact-manager"/>
      <w:r>
        <w:t xml:space="preserve">Responsibilities for impact manager</w:t>
      </w:r>
      <w:bookmarkEnd w:id="22"/>
    </w:p>
    <w:p>
      <w:pPr>
        <w:pStyle w:val="Compact"/>
        <w:numPr>
          <w:numId w:val="1001"/>
          <w:ilvl w:val="0"/>
        </w:numPr>
      </w:pPr>
      <w:r>
        <w:t xml:space="preserve">Field based training to supplier’s Production Director, Production Manager and Team Leaders</w:t>
      </w:r>
    </w:p>
    <w:p>
      <w:pPr>
        <w:pStyle w:val="Compact"/>
        <w:numPr>
          <w:numId w:val="1001"/>
          <w:ilvl w:val="0"/>
        </w:numPr>
      </w:pPr>
      <w:r>
        <w:t xml:space="preserve">Assist Country Director &amp; Operation’s/Logistics Director, to set up infrastructure</w:t>
      </w:r>
    </w:p>
    <w:p>
      <w:pPr>
        <w:pStyle w:val="Compact"/>
        <w:numPr>
          <w:numId w:val="1001"/>
          <w:ilvl w:val="0"/>
        </w:numPr>
      </w:pPr>
      <w:r>
        <w:t xml:space="preserve">Teach global social &amp; infrastructure compliance to new supplier and be main point of contact with KSC corporate compliance team</w:t>
      </w:r>
    </w:p>
    <w:p>
      <w:pPr>
        <w:pStyle w:val="Compact"/>
        <w:numPr>
          <w:numId w:val="1001"/>
          <w:ilvl w:val="0"/>
        </w:numPr>
      </w:pPr>
      <w:r>
        <w:t xml:space="preserve">Field-based training to supplier’s Operation/Logistics Director</w:t>
      </w:r>
    </w:p>
    <w:p>
      <w:pPr>
        <w:pStyle w:val="Compact"/>
        <w:numPr>
          <w:numId w:val="1001"/>
          <w:ilvl w:val="0"/>
        </w:numPr>
      </w:pPr>
      <w:r>
        <w:t xml:space="preserve">Logistics in conjunction with KSC Corporate – (In Country &amp; Exports)</w:t>
      </w:r>
    </w:p>
    <w:p>
      <w:pPr>
        <w:pStyle w:val="Compact"/>
        <w:numPr>
          <w:numId w:val="1001"/>
          <w:ilvl w:val="0"/>
        </w:numPr>
      </w:pPr>
      <w:r>
        <w:t xml:space="preserve">Service provider selection</w:t>
      </w:r>
    </w:p>
    <w:p>
      <w:pPr>
        <w:pStyle w:val="Compact"/>
        <w:numPr>
          <w:numId w:val="1001"/>
          <w:ilvl w:val="0"/>
        </w:numPr>
      </w:pPr>
      <w:r>
        <w:t xml:space="preserve">Oversee the export process</w:t>
      </w:r>
    </w:p>
    <w:p>
      <w:pPr>
        <w:pStyle w:val="Compact"/>
        <w:numPr>
          <w:numId w:val="1001"/>
          <w:ilvl w:val="0"/>
        </w:numPr>
      </w:pPr>
      <w:r>
        <w:t xml:space="preserve">Logistics (w/Supplier)</w:t>
      </w:r>
    </w:p>
    <w:p>
      <w:pPr>
        <w:pStyle w:val="Compact"/>
        <w:numPr>
          <w:numId w:val="1001"/>
          <w:ilvl w:val="0"/>
        </w:numPr>
      </w:pPr>
      <w:r>
        <w:t xml:space="preserve">Coordinate with KSC &amp; supplier the preparation of all paperwork for finished goods</w:t>
      </w:r>
    </w:p>
    <w:p>
      <w:pPr>
        <w:pStyle w:val="Compact"/>
        <w:numPr>
          <w:numId w:val="1001"/>
          <w:ilvl w:val="0"/>
        </w:numPr>
      </w:pPr>
      <w:r>
        <w:t xml:space="preserve">Train supplier on creating Commercial Invoice &amp; customs compliance</w:t>
      </w:r>
    </w:p>
    <w:p>
      <w:pPr>
        <w:pStyle w:val="Heading2"/>
      </w:pPr>
      <w:bookmarkStart w:id="23" w:name="qualifications-for-impact-manager"/>
      <w:r>
        <w:t xml:space="preserve">Qualifications for impact manager</w:t>
      </w:r>
      <w:bookmarkEnd w:id="23"/>
    </w:p>
    <w:p>
      <w:pPr>
        <w:pStyle w:val="Compact"/>
        <w:numPr>
          <w:numId w:val="1002"/>
          <w:ilvl w:val="0"/>
        </w:numPr>
      </w:pPr>
      <w:r>
        <w:t xml:space="preserve">Field-based training to supplier’s Operation/Logistic Director, Raw Material &amp; Sourcing Manager, Packaging Specialist &amp; Packaging Team</w:t>
      </w:r>
    </w:p>
    <w:p>
      <w:pPr>
        <w:pStyle w:val="Compact"/>
        <w:numPr>
          <w:numId w:val="1002"/>
          <w:ilvl w:val="0"/>
        </w:numPr>
      </w:pPr>
      <w:r>
        <w:t xml:space="preserve">Customs (w/KSC Corporate)</w:t>
      </w:r>
    </w:p>
    <w:p>
      <w:pPr>
        <w:pStyle w:val="Compact"/>
        <w:numPr>
          <w:numId w:val="1002"/>
          <w:ilvl w:val="0"/>
        </w:numPr>
      </w:pPr>
      <w:r>
        <w:t xml:space="preserve">Manage trade compliance</w:t>
      </w:r>
    </w:p>
    <w:p>
      <w:pPr>
        <w:pStyle w:val="Compact"/>
        <w:numPr>
          <w:numId w:val="1002"/>
          <w:ilvl w:val="0"/>
        </w:numPr>
      </w:pPr>
      <w:r>
        <w:t xml:space="preserve">Generate customs line sheets and commercial invoices</w:t>
      </w:r>
    </w:p>
    <w:p>
      <w:pPr>
        <w:pStyle w:val="Compact"/>
        <w:numPr>
          <w:numId w:val="1002"/>
          <w:ilvl w:val="0"/>
        </w:numPr>
      </w:pPr>
      <w:r>
        <w:t xml:space="preserve">Duty rate – based off Finished Goods Chart</w:t>
      </w:r>
    </w:p>
    <w:p>
      <w:pPr>
        <w:pStyle w:val="Compact"/>
        <w:numPr>
          <w:numId w:val="1002"/>
          <w:ilvl w:val="0"/>
        </w:numPr>
      </w:pPr>
      <w:r>
        <w:t xml:space="preserve">4+ years “technical expertise” in Handbag &amp;/or Apparel manufacturing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mpa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mpa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2021-10-28T12:54:56Z</dcterms:created>
  <dcterms:modified xsi:type="dcterms:W3CDTF">2021-10-28T12:54:56Z</dcterms:modified>
</cp:coreProperties>
</file>