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https://www.velvetjobs.com/job-descriptions/imagery-analyst</w:t>
        </w:r>
      </w:hyperlink>
    </w:p>
    <w:p>
      <w:pPr>
        <w:pStyle w:val="Heading1"/>
      </w:pPr>
      <w:bookmarkStart w:id="21" w:name="example-of-imagery-analyst-job-description"/>
      <w:r>
        <w:t xml:space="preserve">Example of Imagery Analyst Job Description</w:t>
      </w:r>
      <w:bookmarkEnd w:id="21"/>
    </w:p>
    <w:p>
      <w:pPr>
        <w:pStyle w:val="Compact"/>
      </w:pPr>
      <w:r>
        <w:t xml:space="preserve">Our growing company is looking for an imagery analyst. To join our growing team, please review the list of responsibilities and qualifications.</w:t>
      </w:r>
    </w:p>
    <w:p>
      <w:pPr>
        <w:pStyle w:val="Heading2"/>
      </w:pPr>
      <w:bookmarkStart w:id="22" w:name="responsibilities-for-imagery-analyst"/>
      <w:r>
        <w:t xml:space="preserve">Responsibilities for imagery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situational awareness to analysts through the assembly of daily intelligence documents, briefings, and datasets</w:t>
      </w:r>
    </w:p>
    <w:p>
      <w:pPr>
        <w:pStyle w:val="Compact"/>
        <w:numPr>
          <w:numId w:val="1001"/>
          <w:ilvl w:val="0"/>
        </w:numPr>
      </w:pPr>
      <w:r>
        <w:t xml:space="preserve">Provide data to the analyst in the form of shapefiles and accompanying video files for the analyst to incorporate into ESRI ArcGIS projects</w:t>
      </w:r>
    </w:p>
    <w:p>
      <w:pPr>
        <w:pStyle w:val="Compact"/>
        <w:numPr>
          <w:numId w:val="1001"/>
          <w:ilvl w:val="0"/>
        </w:numPr>
      </w:pPr>
      <w:r>
        <w:t xml:space="preserve">Lead or participate in the development of radar technology insertion processes that will test, verify and validate Radar algorithms</w:t>
      </w:r>
    </w:p>
    <w:p>
      <w:pPr>
        <w:pStyle w:val="Compact"/>
        <w:numPr>
          <w:numId w:val="1001"/>
          <w:ilvl w:val="0"/>
        </w:numPr>
      </w:pPr>
      <w:r>
        <w:t xml:space="preserve">Assess new technologies and their overall performances</w:t>
      </w:r>
    </w:p>
    <w:p>
      <w:pPr>
        <w:pStyle w:val="Compact"/>
        <w:numPr>
          <w:numId w:val="1001"/>
          <w:ilvl w:val="0"/>
        </w:numPr>
      </w:pPr>
      <w:r>
        <w:t xml:space="preserve">Conduct analysis of alternatives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Leverage SAR experience to insight on the development of key technical products, such as CONOPs, capability roadmaps and white papers</w:t>
      </w:r>
    </w:p>
    <w:p>
      <w:pPr>
        <w:pStyle w:val="Compact"/>
        <w:numPr>
          <w:numId w:val="1001"/>
          <w:ilvl w:val="0"/>
        </w:numPr>
      </w:pPr>
      <w:r>
        <w:t xml:space="preserve">Leverage SAR experience to insight to identify, track, mitigate and resolve technical risk and issues</w:t>
      </w:r>
    </w:p>
    <w:p>
      <w:pPr>
        <w:pStyle w:val="Compact"/>
        <w:numPr>
          <w:numId w:val="1001"/>
          <w:ilvl w:val="0"/>
        </w:numPr>
      </w:pPr>
      <w:r>
        <w:t xml:space="preserve">Conduct user outreach to communicate planned architecture changes and operational concepts and accept user inputs for optimization of delivery plans</w:t>
      </w:r>
    </w:p>
    <w:p>
      <w:pPr>
        <w:pStyle w:val="Compact"/>
        <w:numPr>
          <w:numId w:val="1001"/>
          <w:ilvl w:val="0"/>
        </w:numPr>
      </w:pPr>
      <w:r>
        <w:t xml:space="preserve">Produce weekly activity reports</w:t>
      </w:r>
    </w:p>
    <w:p>
      <w:pPr>
        <w:pStyle w:val="Compact"/>
        <w:numPr>
          <w:numId w:val="1001"/>
          <w:ilvl w:val="0"/>
        </w:numPr>
      </w:pPr>
      <w:r>
        <w:t xml:space="preserve">Assists in researching, assessing, integrating, manipulating, exploiting, extracting, and analyzing digital data and imagery (full spectrum literal and non-literal), both geospatial and research databases, and various ancillary sources</w:t>
      </w:r>
    </w:p>
    <w:p>
      <w:pPr>
        <w:pStyle w:val="Heading2"/>
      </w:pPr>
      <w:bookmarkStart w:id="23" w:name="qualifications-for-imagery-analyst"/>
      <w:r>
        <w:t xml:space="preserve">Qualifications for imagery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Derived products and reports and publish for distribution</w:t>
      </w:r>
    </w:p>
    <w:p>
      <w:pPr>
        <w:pStyle w:val="Compact"/>
        <w:numPr>
          <w:numId w:val="1002"/>
          <w:ilvl w:val="0"/>
        </w:numPr>
      </w:pPr>
      <w:r>
        <w:t xml:space="preserve">Level government personnel</w:t>
      </w:r>
    </w:p>
    <w:p>
      <w:pPr>
        <w:pStyle w:val="Compact"/>
        <w:numPr>
          <w:numId w:val="1002"/>
          <w:ilvl w:val="0"/>
        </w:numPr>
      </w:pPr>
      <w:r>
        <w:t xml:space="preserve">Experience with geo</w:t>
      </w:r>
    </w:p>
    <w:p>
      <w:pPr>
        <w:pStyle w:val="Compact"/>
        <w:numPr>
          <w:numId w:val="1002"/>
          <w:ilvl w:val="0"/>
        </w:numPr>
      </w:pPr>
      <w:r>
        <w:t xml:space="preserve">Locational mensuration functions and extracting coordinates and positional relationships from digital database systems</w:t>
      </w:r>
    </w:p>
    <w:p>
      <w:pPr>
        <w:pStyle w:val="Compact"/>
        <w:numPr>
          <w:numId w:val="1002"/>
          <w:ilvl w:val="0"/>
        </w:numPr>
      </w:pPr>
      <w:r>
        <w:t xml:space="preserve">Locational mensuration functions, extract coordinates, and determine positional relationships from processed imagery</w:t>
      </w:r>
    </w:p>
    <w:p>
      <w:pPr>
        <w:pStyle w:val="Compact"/>
        <w:numPr>
          <w:numId w:val="1002"/>
          <w:ilvl w:val="0"/>
        </w:numPr>
      </w:pPr>
      <w:r>
        <w:t xml:space="preserve">Battle analysis and identification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age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age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2021-10-28T13:07:48Z</dcterms:created>
  <dcterms:modified xsi:type="dcterms:W3CDTF">2021-10-28T13:07:48Z</dcterms:modified>
</cp:coreProperties>
</file>