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https://www.velvetjobs.com/job-descriptions/identity-access-management</w:t>
        </w:r>
      </w:hyperlink>
    </w:p>
    <w:p>
      <w:pPr>
        <w:pStyle w:val="Heading1"/>
      </w:pPr>
      <w:bookmarkStart w:id="21" w:name="example-of-identity-access-management-job-description"/>
      <w:r>
        <w:t xml:space="preserve">Example of Identity &amp; Access Management Job Description</w:t>
      </w:r>
      <w:bookmarkEnd w:id="21"/>
    </w:p>
    <w:p>
      <w:pPr>
        <w:pStyle w:val="Compact"/>
      </w:pPr>
      <w:r>
        <w:t xml:space="preserve">Our company is searching for experienced candidates for the position of identity &amp; access management. Thank you in advance for taking a look at the list of responsibilities and qualifications. We look forward to reviewing your resume.</w:t>
      </w:r>
    </w:p>
    <w:p>
      <w:pPr>
        <w:pStyle w:val="Heading2"/>
      </w:pPr>
      <w:bookmarkStart w:id="22" w:name="responsibilities-for-identity-access-management"/>
      <w:r>
        <w:t xml:space="preserve">Responsibilities for identity &amp; access management</w:t>
      </w:r>
      <w:bookmarkEnd w:id="22"/>
    </w:p>
    <w:p>
      <w:pPr>
        <w:pStyle w:val="Compact"/>
        <w:numPr>
          <w:numId w:val="1001"/>
          <w:ilvl w:val="0"/>
        </w:numPr>
      </w:pPr>
      <w:r>
        <w:t xml:space="preserve">Manage the receipt and review of requests for new employees and 3rd party / vendor for identity and system access</w:t>
      </w:r>
    </w:p>
    <w:p>
      <w:pPr>
        <w:pStyle w:val="Compact"/>
        <w:numPr>
          <w:numId w:val="1001"/>
          <w:ilvl w:val="0"/>
        </w:numPr>
      </w:pPr>
      <w:r>
        <w:t xml:space="preserve">Manage the receipt and review of existing employee and 3rd party / vendor requests for access to specific systems and tools</w:t>
      </w:r>
    </w:p>
    <w:p>
      <w:pPr>
        <w:pStyle w:val="Compact"/>
        <w:numPr>
          <w:numId w:val="1001"/>
          <w:ilvl w:val="0"/>
        </w:numPr>
      </w:pPr>
      <w:r>
        <w:t xml:space="preserve">Coordinate with Commercial Units, Resource Groups and Human Resources to establish the appropriate level of access and status for employees, 3rd parties and vendors (via manual methods or automated workflows)</w:t>
      </w:r>
    </w:p>
    <w:p>
      <w:pPr>
        <w:pStyle w:val="Compact"/>
        <w:numPr>
          <w:numId w:val="1001"/>
          <w:ilvl w:val="0"/>
        </w:numPr>
      </w:pPr>
      <w:r>
        <w:t xml:space="preserve">Manage the removal (deprovisioning) of access to specific systems and tools upon suspension or termination of employees, 3rd parties or vendors</w:t>
      </w:r>
    </w:p>
    <w:p>
      <w:pPr>
        <w:pStyle w:val="Compact"/>
        <w:numPr>
          <w:numId w:val="1001"/>
          <w:ilvl w:val="0"/>
        </w:numPr>
      </w:pPr>
      <w:r>
        <w:t xml:space="preserve">Manage the process for the ongoing (continuous) employee access to specific systems and tools, with emphasis on review of system access changes due to individual positions or organizational restructuring, including communication with business and data owners</w:t>
      </w:r>
    </w:p>
    <w:p>
      <w:pPr>
        <w:pStyle w:val="Compact"/>
        <w:numPr>
          <w:numId w:val="1001"/>
          <w:ilvl w:val="0"/>
        </w:numPr>
      </w:pPr>
      <w:r>
        <w:t xml:space="preserve">Oversee periodic compliance audits</w:t>
      </w:r>
    </w:p>
    <w:p>
      <w:pPr>
        <w:pStyle w:val="Compact"/>
        <w:numPr>
          <w:numId w:val="1001"/>
          <w:ilvl w:val="0"/>
        </w:numPr>
      </w:pPr>
      <w:r>
        <w:t xml:space="preserve">Manage remediation activities in response to access recertification, audit and/or assessment findings pertaining to inappropriate user access</w:t>
      </w:r>
    </w:p>
    <w:p>
      <w:pPr>
        <w:pStyle w:val="Compact"/>
        <w:numPr>
          <w:numId w:val="1001"/>
          <w:ilvl w:val="0"/>
        </w:numPr>
      </w:pPr>
      <w:r>
        <w:t xml:space="preserve">Provide immediate supervision and operational management of the Access &amp; Identity Management Services operations team to ensure SLAs associated with providing security access to the organization are met</w:t>
      </w:r>
    </w:p>
    <w:p>
      <w:pPr>
        <w:pStyle w:val="Compact"/>
        <w:numPr>
          <w:numId w:val="1001"/>
          <w:ilvl w:val="0"/>
        </w:numPr>
      </w:pPr>
      <w:r>
        <w:t xml:space="preserve">Develops, implements, and manages operational standards and escalation procedures to ensure service levels are maintained at a consistent level</w:t>
      </w:r>
    </w:p>
    <w:p>
      <w:pPr>
        <w:pStyle w:val="Compact"/>
        <w:numPr>
          <w:numId w:val="1001"/>
          <w:ilvl w:val="0"/>
        </w:numPr>
      </w:pPr>
      <w:r>
        <w:t xml:space="preserve">Responsibility for highly privileged access controls, provisioning/de-provisioning of accounts across systems and responding to audit and regulatory requests</w:t>
      </w:r>
    </w:p>
    <w:p>
      <w:pPr>
        <w:pStyle w:val="Heading2"/>
      </w:pPr>
      <w:bookmarkStart w:id="23" w:name="qualifications-for-identity-access-management"/>
      <w:r>
        <w:t xml:space="preserve">Qualifications for identity &amp; access management</w:t>
      </w:r>
      <w:bookmarkEnd w:id="23"/>
    </w:p>
    <w:p>
      <w:pPr>
        <w:pStyle w:val="Compact"/>
        <w:numPr>
          <w:numId w:val="1002"/>
          <w:ilvl w:val="0"/>
        </w:numPr>
      </w:pPr>
      <w:r>
        <w:t xml:space="preserve">Ability to produce exemplary technical and non-technical documentation for customers</w:t>
      </w:r>
    </w:p>
    <w:p>
      <w:pPr>
        <w:pStyle w:val="Compact"/>
        <w:numPr>
          <w:numId w:val="1002"/>
          <w:ilvl w:val="0"/>
        </w:numPr>
      </w:pPr>
      <w:r>
        <w:t xml:space="preserve">Very strong communication and customer engagement skills</w:t>
      </w:r>
    </w:p>
    <w:p>
      <w:pPr>
        <w:pStyle w:val="Compact"/>
        <w:numPr>
          <w:numId w:val="1002"/>
          <w:ilvl w:val="0"/>
        </w:numPr>
      </w:pPr>
      <w:r>
        <w:t xml:space="preserve">IBM Certified Associate - IBM Security Identity Manager / Security Identity Governance</w:t>
      </w:r>
    </w:p>
    <w:p>
      <w:pPr>
        <w:pStyle w:val="Compact"/>
        <w:numPr>
          <w:numId w:val="1002"/>
          <w:ilvl w:val="0"/>
        </w:numPr>
      </w:pPr>
      <w:r>
        <w:t xml:space="preserve">Bachelor degree in a technical field preferred</w:t>
      </w:r>
    </w:p>
    <w:p>
      <w:pPr>
        <w:pStyle w:val="Compact"/>
        <w:numPr>
          <w:numId w:val="1002"/>
          <w:ilvl w:val="0"/>
        </w:numPr>
      </w:pPr>
      <w:r>
        <w:t xml:space="preserve">At least 3 years of experience in engineering, configuring and implementing Identity and Access Management (IAM) platforms, solutions and services</w:t>
      </w:r>
    </w:p>
    <w:p>
      <w:pPr>
        <w:pStyle w:val="Compact"/>
        <w:numPr>
          <w:numId w:val="1002"/>
          <w:ilvl w:val="0"/>
        </w:numPr>
      </w:pPr>
      <w:r>
        <w:t xml:space="preserve">At least 3 years of experience integrating applications and business services with IAM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acc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acc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2021-10-28T18:39:17Z</dcterms:created>
  <dcterms:modified xsi:type="dcterms:W3CDTF">2021-10-28T18:39:17Z</dcterms:modified>
</cp:coreProperties>
</file>