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https://www.velvetjobs.com/job-descriptions/hris-coordinator</w:t>
        </w:r>
      </w:hyperlink>
    </w:p>
    <w:p>
      <w:pPr>
        <w:pStyle w:val="Heading1"/>
      </w:pPr>
      <w:bookmarkStart w:id="21" w:name="example-of-hris-coordinator-job-description"/>
      <w:r>
        <w:t xml:space="preserve">Example of HRIS Coordinator Job Description</w:t>
      </w:r>
      <w:bookmarkEnd w:id="21"/>
    </w:p>
    <w:p>
      <w:pPr>
        <w:pStyle w:val="Compact"/>
      </w:pPr>
      <w:r>
        <w:t xml:space="preserve">Our company is searching for experienced candidates for the position of HRIS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is-coordinator"/>
      <w:r>
        <w:t xml:space="preserve">Responsibilities for HRIS coordinator</w:t>
      </w:r>
      <w:bookmarkEnd w:id="22"/>
    </w:p>
    <w:p>
      <w:pPr>
        <w:pStyle w:val="Compact"/>
        <w:numPr>
          <w:numId w:val="1001"/>
          <w:ilvl w:val="0"/>
        </w:numPr>
      </w:pPr>
      <w:r>
        <w:t xml:space="preserve">Work closely with other members of HR, Payroll and Benefits to coordinate year-end compensation and benefits changes</w:t>
      </w:r>
    </w:p>
    <w:p>
      <w:pPr>
        <w:pStyle w:val="Compact"/>
        <w:numPr>
          <w:numId w:val="1001"/>
          <w:ilvl w:val="0"/>
        </w:numPr>
      </w:pPr>
      <w:r>
        <w:t xml:space="preserve">Utilize ECM scanning system by sorting, prepping, scanning, validating and auditing associate paperwork into the appropriate files</w:t>
      </w:r>
    </w:p>
    <w:p>
      <w:pPr>
        <w:pStyle w:val="Compact"/>
        <w:numPr>
          <w:numId w:val="1001"/>
          <w:ilvl w:val="0"/>
        </w:numPr>
      </w:pPr>
      <w:r>
        <w:t xml:space="preserve">Collaborate with Field Leadership, Charter Owners, Hospital and CTS associates to ensure timeliness and accuracy of all data for new hires, associate changes</w:t>
      </w:r>
    </w:p>
    <w:p>
      <w:pPr>
        <w:pStyle w:val="Compact"/>
        <w:numPr>
          <w:numId w:val="1001"/>
          <w:ilvl w:val="0"/>
        </w:numPr>
      </w:pPr>
      <w:r>
        <w:t xml:space="preserve">Use understanding of system interface connections to answer and troubleshoot questions on system access (email, Dayforce, OLM, FIDO, MSS)</w:t>
      </w:r>
    </w:p>
    <w:p>
      <w:pPr>
        <w:pStyle w:val="Compact"/>
        <w:numPr>
          <w:numId w:val="1001"/>
          <w:ilvl w:val="0"/>
        </w:numPr>
      </w:pPr>
      <w:r>
        <w:t xml:space="preserve">Resolve all end-user issues with systems</w:t>
      </w:r>
    </w:p>
    <w:p>
      <w:pPr>
        <w:pStyle w:val="Compact"/>
        <w:numPr>
          <w:numId w:val="1001"/>
          <w:ilvl w:val="0"/>
        </w:numPr>
      </w:pPr>
      <w:r>
        <w:t xml:space="preserve">Create Standard and Adhoc reports to individuals and departments throughout the firm within Ultipro and People Soft</w:t>
      </w:r>
    </w:p>
    <w:p>
      <w:pPr>
        <w:pStyle w:val="Compact"/>
        <w:numPr>
          <w:numId w:val="1001"/>
          <w:ilvl w:val="0"/>
        </w:numPr>
      </w:pPr>
      <w:r>
        <w:t xml:space="preserve">Troubleshoot system issues and resolve</w:t>
      </w:r>
    </w:p>
    <w:p>
      <w:pPr>
        <w:pStyle w:val="Compact"/>
        <w:numPr>
          <w:numId w:val="1001"/>
          <w:ilvl w:val="0"/>
        </w:numPr>
      </w:pPr>
      <w:r>
        <w:t xml:space="preserve">Assist end users with password resets, and login issues</w:t>
      </w:r>
    </w:p>
    <w:p>
      <w:pPr>
        <w:pStyle w:val="Compact"/>
        <w:numPr>
          <w:numId w:val="1001"/>
          <w:ilvl w:val="0"/>
        </w:numPr>
      </w:pPr>
      <w:r>
        <w:t xml:space="preserve">Audit Ultipro and PeopleSoft Data</w:t>
      </w:r>
    </w:p>
    <w:p>
      <w:pPr>
        <w:pStyle w:val="Compact"/>
        <w:numPr>
          <w:numId w:val="1001"/>
          <w:ilvl w:val="0"/>
        </w:numPr>
      </w:pPr>
      <w:r>
        <w:t xml:space="preserve">Data entry and production of reports</w:t>
      </w:r>
    </w:p>
    <w:p>
      <w:pPr>
        <w:pStyle w:val="Heading2"/>
      </w:pPr>
      <w:bookmarkStart w:id="23" w:name="qualifications-for-hris-coordinator"/>
      <w:r>
        <w:t xml:space="preserve">Qualifications for HRIS coordinator</w:t>
      </w:r>
      <w:bookmarkEnd w:id="23"/>
    </w:p>
    <w:p>
      <w:pPr>
        <w:pStyle w:val="Compact"/>
        <w:numPr>
          <w:numId w:val="1002"/>
          <w:ilvl w:val="0"/>
        </w:numPr>
      </w:pPr>
      <w:r>
        <w:t xml:space="preserve">Years of prior experience working with HR &amp; Benefits business processes and systems is preferred</w:t>
      </w:r>
    </w:p>
    <w:p>
      <w:pPr>
        <w:pStyle w:val="Compact"/>
        <w:numPr>
          <w:numId w:val="1002"/>
          <w:ilvl w:val="0"/>
        </w:numPr>
      </w:pPr>
      <w:r>
        <w:t xml:space="preserve">Associate’s degree preferred, or the equivalent combination of education, training and experience that provides the required knowledge, skills, and abilities</w:t>
      </w:r>
    </w:p>
    <w:p>
      <w:pPr>
        <w:pStyle w:val="Compact"/>
        <w:numPr>
          <w:numId w:val="1002"/>
          <w:ilvl w:val="0"/>
        </w:numPr>
      </w:pPr>
      <w:r>
        <w:t xml:space="preserve">An Associate or Bachelors’ degree in an HR related field</w:t>
      </w:r>
    </w:p>
    <w:p>
      <w:pPr>
        <w:pStyle w:val="Compact"/>
        <w:numPr>
          <w:numId w:val="1002"/>
          <w:ilvl w:val="0"/>
        </w:numPr>
      </w:pPr>
      <w:r>
        <w:t xml:space="preserve">Knowledge of HRIS database administration, preferably in Oracle products including Fusion and Taleo is preferred</w:t>
      </w:r>
    </w:p>
    <w:p>
      <w:pPr>
        <w:pStyle w:val="Compact"/>
        <w:numPr>
          <w:numId w:val="1002"/>
          <w:ilvl w:val="0"/>
        </w:numPr>
      </w:pPr>
      <w:r>
        <w:t xml:space="preserve">One to two years of HRIS or HR generalist experience</w:t>
      </w:r>
    </w:p>
    <w:p>
      <w:pPr>
        <w:pStyle w:val="Compact"/>
        <w:numPr>
          <w:numId w:val="1002"/>
          <w:ilvl w:val="0"/>
        </w:numPr>
      </w:pPr>
      <w:r>
        <w:t xml:space="preserve">Have a clear understanding of the importance of confidential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2021-10-28T13:21:18Z</dcterms:created>
  <dcterms:modified xsi:type="dcterms:W3CDTF">2021-10-28T13:21:18Z</dcterms:modified>
</cp:coreProperties>
</file>