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https://www.velvetjobs.com/job-descriptions/hris-administrator</w:t>
        </w:r>
      </w:hyperlink>
    </w:p>
    <w:p>
      <w:pPr>
        <w:pStyle w:val="Heading1"/>
      </w:pPr>
      <w:bookmarkStart w:id="21" w:name="example-of-hris-administrator-job-description"/>
      <w:r>
        <w:t xml:space="preserve">Example of HRIS Administrator Job Description</w:t>
      </w:r>
      <w:bookmarkEnd w:id="21"/>
    </w:p>
    <w:p>
      <w:pPr>
        <w:pStyle w:val="Compact"/>
      </w:pPr>
      <w:r>
        <w:t xml:space="preserve">Our innovative and growing company is looking for a HRIS administrator. To join our growing team, please review the list of responsibilities and qualifications.</w:t>
      </w:r>
    </w:p>
    <w:p>
      <w:pPr>
        <w:pStyle w:val="Heading2"/>
      </w:pPr>
      <w:bookmarkStart w:id="22" w:name="responsibilities-for-hris-administrator"/>
      <w:r>
        <w:t xml:space="preserve">Responsibilities for HRIS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building and maintaining SharePoint libraries, sites and help manage workflows via OnBase</w:t>
      </w:r>
    </w:p>
    <w:p>
      <w:pPr>
        <w:pStyle w:val="Compact"/>
        <w:numPr>
          <w:numId w:val="1001"/>
          <w:ilvl w:val="0"/>
        </w:numPr>
      </w:pPr>
      <w:r>
        <w:t xml:space="preserve">Maintains HRIS transactions throughout the employee life cycle including, hires, terms, deletes and changes</w:t>
      </w:r>
    </w:p>
    <w:p>
      <w:pPr>
        <w:pStyle w:val="Compact"/>
        <w:numPr>
          <w:numId w:val="1001"/>
          <w:ilvl w:val="0"/>
        </w:numPr>
      </w:pPr>
      <w:r>
        <w:t xml:space="preserve">Reviews data entry for accuracy and quality</w:t>
      </w:r>
    </w:p>
    <w:p>
      <w:pPr>
        <w:pStyle w:val="Compact"/>
        <w:numPr>
          <w:numId w:val="1001"/>
          <w:ilvl w:val="0"/>
        </w:numPr>
      </w:pPr>
      <w:r>
        <w:t xml:space="preserve">Generates and/or runs reports as necessary</w:t>
      </w:r>
    </w:p>
    <w:p>
      <w:pPr>
        <w:pStyle w:val="Compact"/>
        <w:numPr>
          <w:numId w:val="1001"/>
          <w:ilvl w:val="0"/>
        </w:numPr>
      </w:pPr>
      <w:r>
        <w:t xml:space="preserve">Works closely with the HRIS team to meet monthly and on-demand report request</w:t>
      </w:r>
    </w:p>
    <w:p>
      <w:pPr>
        <w:pStyle w:val="Compact"/>
        <w:numPr>
          <w:numId w:val="1001"/>
          <w:ilvl w:val="0"/>
        </w:numPr>
      </w:pPr>
      <w:r>
        <w:t xml:space="preserve">Design and execute testing scenarios for changes to SAP/MyConnect</w:t>
      </w:r>
    </w:p>
    <w:p>
      <w:pPr>
        <w:pStyle w:val="Compact"/>
        <w:numPr>
          <w:numId w:val="1001"/>
          <w:ilvl w:val="0"/>
        </w:numPr>
      </w:pPr>
      <w:r>
        <w:t xml:space="preserve">Create and retain testing documentation for use and reuse</w:t>
      </w:r>
    </w:p>
    <w:p>
      <w:pPr>
        <w:pStyle w:val="Compact"/>
        <w:numPr>
          <w:numId w:val="1001"/>
          <w:ilvl w:val="0"/>
        </w:numPr>
      </w:pPr>
      <w:r>
        <w:t xml:space="preserve">Participate in regression testing for global upgrades to SAP/MyConnect</w:t>
      </w:r>
    </w:p>
    <w:p>
      <w:pPr>
        <w:pStyle w:val="Compact"/>
        <w:numPr>
          <w:numId w:val="1001"/>
          <w:ilvl w:val="0"/>
        </w:numPr>
      </w:pPr>
      <w:r>
        <w:t xml:space="preserve">Configuration of functional SAP HCM tables</w:t>
      </w:r>
    </w:p>
    <w:p>
      <w:pPr>
        <w:pStyle w:val="Compact"/>
        <w:numPr>
          <w:numId w:val="1001"/>
          <w:ilvl w:val="0"/>
        </w:numPr>
      </w:pPr>
      <w:r>
        <w:t xml:space="preserve">Use Business Requirement documents (BRDs), design documents and functional specification documents for key internal and external interfaces from SAP</w:t>
      </w:r>
    </w:p>
    <w:p>
      <w:pPr>
        <w:pStyle w:val="Heading2"/>
      </w:pPr>
      <w:bookmarkStart w:id="23" w:name="qualifications-for-hris-administrator"/>
      <w:r>
        <w:t xml:space="preserve">Qualifications for HRIS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two years' experience with HR systems</w:t>
      </w:r>
    </w:p>
    <w:p>
      <w:pPr>
        <w:pStyle w:val="Compact"/>
        <w:numPr>
          <w:numId w:val="1002"/>
          <w:ilvl w:val="0"/>
        </w:numPr>
      </w:pPr>
      <w:r>
        <w:t xml:space="preserve">Case Management experience such as Neo Case, Service Now</w:t>
      </w:r>
    </w:p>
    <w:p>
      <w:pPr>
        <w:pStyle w:val="Compact"/>
        <w:numPr>
          <w:numId w:val="1002"/>
          <w:ilvl w:val="0"/>
        </w:numPr>
      </w:pPr>
      <w:r>
        <w:t xml:space="preserve">High School, College or University degree, Journeyman’s ticket</w:t>
      </w:r>
    </w:p>
    <w:p>
      <w:pPr>
        <w:pStyle w:val="Compact"/>
        <w:numPr>
          <w:numId w:val="1002"/>
          <w:ilvl w:val="0"/>
        </w:numPr>
      </w:pPr>
      <w:r>
        <w:t xml:space="preserve">Two (2) years experience in system administration</w:t>
      </w:r>
    </w:p>
    <w:p>
      <w:pPr>
        <w:pStyle w:val="Compact"/>
        <w:numPr>
          <w:numId w:val="1002"/>
          <w:ilvl w:val="0"/>
        </w:numPr>
      </w:pPr>
      <w:r>
        <w:t xml:space="preserve">Certification with Microsoft, VMware, EMC, or Computer Associates (CA) programs preferred</w:t>
      </w:r>
    </w:p>
    <w:p>
      <w:pPr>
        <w:pStyle w:val="Compact"/>
        <w:numPr>
          <w:numId w:val="1002"/>
          <w:ilvl w:val="0"/>
        </w:numPr>
      </w:pPr>
      <w:r>
        <w:t xml:space="preserve">Experience using Windows Server 2003/2008, Active Directory Domain Services, Microsoft Exchange, Microsoft OCS, Citrix, XenApp, Vmware, or EMC SAN storage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i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i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2021-10-28T18:33:49Z</dcterms:created>
  <dcterms:modified xsi:type="dcterms:W3CDTF">2021-10-28T18:33:49Z</dcterms:modified>
</cp:coreProperties>
</file>