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https://www.velvetjobs.com/job-descriptions/hr-rep</w:t>
        </w:r>
      </w:hyperlink>
    </w:p>
    <w:p>
      <w:pPr>
        <w:pStyle w:val="Heading1"/>
      </w:pPr>
      <w:bookmarkStart w:id="21" w:name="example-of-hr-rep-job-description"/>
      <w:r>
        <w:t xml:space="preserve">Example of HR Rep Job Description</w:t>
      </w:r>
      <w:bookmarkEnd w:id="21"/>
    </w:p>
    <w:p>
      <w:pPr>
        <w:pStyle w:val="Compact"/>
      </w:pPr>
      <w:r>
        <w:t xml:space="preserve">Our company is hiring for a HR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rep"/>
      <w:r>
        <w:t xml:space="preserve">Responsibilities for HR rep</w:t>
      </w:r>
      <w:bookmarkEnd w:id="22"/>
    </w:p>
    <w:p>
      <w:pPr>
        <w:pStyle w:val="Compact"/>
        <w:numPr>
          <w:numId w:val="1001"/>
          <w:ilvl w:val="0"/>
        </w:numPr>
      </w:pPr>
      <w:r>
        <w:t xml:space="preserve">Prepares/reviews HR paperwork and transactions in accordance with HR policies or procedures</w:t>
      </w:r>
    </w:p>
    <w:p>
      <w:pPr>
        <w:pStyle w:val="Compact"/>
        <w:numPr>
          <w:numId w:val="1001"/>
          <w:ilvl w:val="0"/>
        </w:numPr>
      </w:pPr>
      <w:r>
        <w:t xml:space="preserve">Monitor and support transaction processing for employee life cycle and data changes within a self-service environment</w:t>
      </w:r>
    </w:p>
    <w:p>
      <w:pPr>
        <w:pStyle w:val="Compact"/>
        <w:numPr>
          <w:numId w:val="1001"/>
          <w:ilvl w:val="0"/>
        </w:numPr>
      </w:pPr>
      <w:r>
        <w:t xml:space="preserve">Process HR work lists and work with HR in the field to review/approve job transactions</w:t>
      </w:r>
    </w:p>
    <w:p>
      <w:pPr>
        <w:pStyle w:val="Compact"/>
        <w:numPr>
          <w:numId w:val="1001"/>
          <w:ilvl w:val="0"/>
        </w:numPr>
      </w:pPr>
      <w:r>
        <w:t xml:space="preserve">Responsible for updating and correcting data on employee job and personal information</w:t>
      </w:r>
    </w:p>
    <w:p>
      <w:pPr>
        <w:pStyle w:val="Compact"/>
        <w:numPr>
          <w:numId w:val="1001"/>
          <w:ilvl w:val="0"/>
        </w:numPr>
      </w:pPr>
      <w:r>
        <w:t xml:space="preserve">Monitor rehired associates to ensure correct rates and dates are applied per division and/or union guidelines</w:t>
      </w:r>
    </w:p>
    <w:p>
      <w:pPr>
        <w:pStyle w:val="Compact"/>
        <w:numPr>
          <w:numId w:val="1001"/>
          <w:ilvl w:val="0"/>
        </w:numPr>
      </w:pPr>
      <w:r>
        <w:t xml:space="preserve">Timely Response to cases escalated from Associate Contact Center in regards to position and tax set up issues</w:t>
      </w:r>
    </w:p>
    <w:p>
      <w:pPr>
        <w:pStyle w:val="Compact"/>
        <w:numPr>
          <w:numId w:val="1001"/>
          <w:ilvl w:val="0"/>
        </w:numPr>
      </w:pPr>
      <w:r>
        <w:t xml:space="preserve">Daily review of ACH reports and consequent updates to associate records along with follow up letters</w:t>
      </w:r>
    </w:p>
    <w:p>
      <w:pPr>
        <w:pStyle w:val="Compact"/>
        <w:numPr>
          <w:numId w:val="1001"/>
          <w:ilvl w:val="0"/>
        </w:numPr>
      </w:pPr>
      <w:r>
        <w:t xml:space="preserve">Log all activities (phone calls, emails, faxes) into ServiceNow tracking system</w:t>
      </w:r>
    </w:p>
    <w:p>
      <w:pPr>
        <w:pStyle w:val="Compact"/>
        <w:numPr>
          <w:numId w:val="1001"/>
          <w:ilvl w:val="0"/>
        </w:numPr>
      </w:pPr>
      <w:r>
        <w:t xml:space="preserve">Follow established service standards on all inquiries to meet or exceed performance measurements</w:t>
      </w:r>
    </w:p>
    <w:p>
      <w:pPr>
        <w:pStyle w:val="Compact"/>
        <w:numPr>
          <w:numId w:val="1001"/>
          <w:ilvl w:val="0"/>
        </w:numPr>
      </w:pPr>
      <w:r>
        <w:t xml:space="preserve">Follow-up with internal and external customers on requests requiring research</w:t>
      </w:r>
    </w:p>
    <w:p>
      <w:pPr>
        <w:pStyle w:val="Heading2"/>
      </w:pPr>
      <w:bookmarkStart w:id="23" w:name="qualifications-for-hr-rep"/>
      <w:r>
        <w:t xml:space="preserve">Qualifications for HR rep</w:t>
      </w:r>
      <w:bookmarkEnd w:id="23"/>
    </w:p>
    <w:p>
      <w:pPr>
        <w:pStyle w:val="Compact"/>
        <w:numPr>
          <w:numId w:val="1002"/>
          <w:ilvl w:val="0"/>
        </w:numPr>
      </w:pPr>
      <w:r>
        <w:t xml:space="preserve">Experience with in-store marketing (e.g., POP placement, building creative displays)</w:t>
      </w:r>
    </w:p>
    <w:p>
      <w:pPr>
        <w:pStyle w:val="Compact"/>
        <w:numPr>
          <w:numId w:val="1002"/>
          <w:ilvl w:val="0"/>
        </w:numPr>
      </w:pPr>
      <w:r>
        <w:t xml:space="preserve">Workday, SkillSoft experience strong plus</w:t>
      </w:r>
    </w:p>
    <w:p>
      <w:pPr>
        <w:pStyle w:val="Compact"/>
        <w:numPr>
          <w:numId w:val="1002"/>
          <w:ilvl w:val="0"/>
        </w:numPr>
      </w:pPr>
      <w:r>
        <w:t xml:space="preserve">Minimum of 2 years of proven experience handling complex calendaring and interview scheduling across multiple time zones</w:t>
      </w:r>
    </w:p>
    <w:p>
      <w:pPr>
        <w:pStyle w:val="Compact"/>
        <w:numPr>
          <w:numId w:val="1002"/>
          <w:ilvl w:val="0"/>
        </w:numPr>
      </w:pPr>
      <w:r>
        <w:t xml:space="preserve">Basic knowledge and experience with change management principles and methodology</w:t>
      </w:r>
    </w:p>
    <w:p>
      <w:pPr>
        <w:pStyle w:val="Compact"/>
        <w:numPr>
          <w:numId w:val="1002"/>
          <w:ilvl w:val="0"/>
        </w:numPr>
      </w:pPr>
      <w:r>
        <w:t xml:space="preserve">Bachelor's degree with 4 years of Human Resource experience is required</w:t>
      </w:r>
    </w:p>
    <w:p>
      <w:pPr>
        <w:pStyle w:val="Compact"/>
        <w:numPr>
          <w:numId w:val="1002"/>
          <w:ilvl w:val="0"/>
        </w:numPr>
      </w:pPr>
      <w:r>
        <w:t xml:space="preserve">The candidate must be able to work well under pressure, have the ability to prioritize and manage multiple projects, and adapt to changing business environments and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2021-10-28T13:32:40Z</dcterms:created>
  <dcterms:modified xsi:type="dcterms:W3CDTF">2021-10-28T13:32:40Z</dcterms:modified>
</cp:coreProperties>
</file>