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https://www.velvetjobs.com/job-descriptions/hr-recruiting</w:t>
        </w:r>
      </w:hyperlink>
    </w:p>
    <w:p>
      <w:pPr>
        <w:pStyle w:val="Heading1"/>
      </w:pPr>
      <w:bookmarkStart w:id="21" w:name="example-of-hr-recruiting-job-description"/>
      <w:r>
        <w:t xml:space="preserve">Example of HR Recruiting Job Description</w:t>
      </w:r>
      <w:bookmarkEnd w:id="21"/>
    </w:p>
    <w:p>
      <w:pPr>
        <w:pStyle w:val="Compact"/>
      </w:pPr>
      <w:r>
        <w:t xml:space="preserve">Our company is searching for experienced candidates for the position of HR recruiting.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recruiting"/>
      <w:r>
        <w:t xml:space="preserve">Responsibilities for HR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Applicant Tracking System (ATS)–UltiPro a plus</w:t>
      </w:r>
    </w:p>
    <w:p>
      <w:pPr>
        <w:pStyle w:val="Compact"/>
        <w:numPr>
          <w:numId w:val="1001"/>
          <w:ilvl w:val="0"/>
        </w:numPr>
      </w:pPr>
      <w:r>
        <w:t xml:space="preserve">A track record of sourcing and recruiting success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Daily management/creation of Arrow employment brand</w:t>
      </w:r>
    </w:p>
    <w:p>
      <w:pPr>
        <w:pStyle w:val="Compact"/>
        <w:numPr>
          <w:numId w:val="1001"/>
          <w:ilvl w:val="0"/>
        </w:numPr>
      </w:pPr>
      <w:r>
        <w:t xml:space="preserve">Subject matter expert in recruiting reports and analytics</w:t>
      </w:r>
    </w:p>
    <w:p>
      <w:pPr>
        <w:pStyle w:val="Compact"/>
        <w:numPr>
          <w:numId w:val="1001"/>
          <w:ilvl w:val="0"/>
        </w:numPr>
      </w:pPr>
      <w:r>
        <w:t xml:space="preserve">Forge partnerships with current technology to improve efficiencies across the recruiting function</w:t>
      </w:r>
    </w:p>
    <w:p>
      <w:pPr>
        <w:pStyle w:val="Compact"/>
        <w:numPr>
          <w:numId w:val="1001"/>
          <w:ilvl w:val="0"/>
        </w:numPr>
      </w:pPr>
      <w:r>
        <w:t xml:space="preserve">Learn to perform candidate searches</w:t>
      </w:r>
    </w:p>
    <w:p>
      <w:pPr>
        <w:pStyle w:val="Compact"/>
        <w:numPr>
          <w:numId w:val="1001"/>
          <w:ilvl w:val="0"/>
        </w:numPr>
      </w:pPr>
      <w:r>
        <w:t xml:space="preserve">Coordinate candidate travel and expense reimbursement, ensuring all finance and AP processes are followed</w:t>
      </w:r>
    </w:p>
    <w:p>
      <w:pPr>
        <w:pStyle w:val="Compact"/>
        <w:numPr>
          <w:numId w:val="1001"/>
          <w:ilvl w:val="0"/>
        </w:numPr>
      </w:pPr>
      <w:r>
        <w:t xml:space="preserve">Develop job posting templates for various roles</w:t>
      </w:r>
    </w:p>
    <w:p>
      <w:pPr>
        <w:pStyle w:val="Compact"/>
        <w:numPr>
          <w:numId w:val="1001"/>
          <w:ilvl w:val="0"/>
        </w:numPr>
      </w:pPr>
      <w:r>
        <w:t xml:space="preserve">Coordinates non-exempt recruiting efforts through requisition postings on company recruiting site, ad placements, colleges and other highly visible outlets to ensure adequate applicant flow and diverse applicant pool</w:t>
      </w:r>
    </w:p>
    <w:p>
      <w:pPr>
        <w:pStyle w:val="Compact"/>
        <w:numPr>
          <w:numId w:val="1001"/>
          <w:ilvl w:val="0"/>
        </w:numPr>
      </w:pPr>
      <w:r>
        <w:t xml:space="preserve">Screening resumes, phone interviewing and presentation of qualified candidates to hiring managers along with scheduling onsite interviews, as needed</w:t>
      </w:r>
    </w:p>
    <w:p>
      <w:pPr>
        <w:pStyle w:val="Heading2"/>
      </w:pPr>
      <w:bookmarkStart w:id="23" w:name="qualifications-for-hr-recruiting"/>
      <w:r>
        <w:t xml:space="preserve">Qualifications for HR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career in HR, recruiting, higher education or a 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3+ years hands-on Human Resource software application experience highly desired</w:t>
      </w:r>
    </w:p>
    <w:p>
      <w:pPr>
        <w:pStyle w:val="Compact"/>
        <w:numPr>
          <w:numId w:val="1002"/>
          <w:ilvl w:val="0"/>
        </w:numPr>
      </w:pPr>
      <w:r>
        <w:t xml:space="preserve">Bachelor’s degree, Master’s Degree in Psychology or in HR Management preferably</w:t>
      </w:r>
    </w:p>
    <w:p>
      <w:pPr>
        <w:pStyle w:val="Compact"/>
        <w:numPr>
          <w:numId w:val="1002"/>
          <w:ilvl w:val="0"/>
        </w:numPr>
      </w:pPr>
      <w:r>
        <w:t xml:space="preserve">Previous experience in recruiting will be considered a plus</w:t>
      </w:r>
    </w:p>
    <w:p>
      <w:pPr>
        <w:pStyle w:val="Compact"/>
        <w:numPr>
          <w:numId w:val="1002"/>
          <w:ilvl w:val="0"/>
        </w:numPr>
      </w:pPr>
      <w:r>
        <w:t xml:space="preserve">Plan and organize in–house events, if needed, to promote the event</w:t>
      </w:r>
    </w:p>
    <w:p>
      <w:pPr>
        <w:pStyle w:val="Compact"/>
        <w:numPr>
          <w:numId w:val="1002"/>
          <w:ilvl w:val="0"/>
        </w:numPr>
      </w:pPr>
      <w:r>
        <w:t xml:space="preserve">Attend in–house events /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2021-10-28T13:12:44Z</dcterms:created>
  <dcterms:modified xsi:type="dcterms:W3CDTF">2021-10-28T13:12:44Z</dcterms:modified>
</cp:coreProperties>
</file>