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https://www.velvetjobs.com/job-descriptions/hr-lead</w:t>
        </w:r>
      </w:hyperlink>
    </w:p>
    <w:p>
      <w:pPr>
        <w:pStyle w:val="Heading1"/>
      </w:pPr>
      <w:bookmarkStart w:id="21" w:name="example-of-hr-lead-job-description"/>
      <w:r>
        <w:t xml:space="preserve">Example of HR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HR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hr-lead"/>
      <w:r>
        <w:t xml:space="preserve">Responsibilities for HR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identification, selection, and retention of best-in-class talent to ensure a dynamic pipeline of talent</w:t>
      </w:r>
    </w:p>
    <w:p>
      <w:pPr>
        <w:pStyle w:val="Compact"/>
        <w:numPr>
          <w:numId w:val="1001"/>
          <w:ilvl w:val="0"/>
        </w:numPr>
      </w:pPr>
      <w:r>
        <w:t xml:space="preserve">Serve as an employee advocate within the ambit of applicable labor laws, SBI Card policy, business needs</w:t>
      </w:r>
    </w:p>
    <w:p>
      <w:pPr>
        <w:pStyle w:val="Compact"/>
        <w:numPr>
          <w:numId w:val="1001"/>
          <w:ilvl w:val="0"/>
        </w:numPr>
      </w:pPr>
      <w:r>
        <w:t xml:space="preserve">The functional designs related to the requirements that will use PS HCM as the solution</w:t>
      </w:r>
    </w:p>
    <w:p>
      <w:pPr>
        <w:pStyle w:val="Compact"/>
        <w:numPr>
          <w:numId w:val="1001"/>
          <w:ilvl w:val="0"/>
        </w:numPr>
      </w:pPr>
      <w:r>
        <w:t xml:space="preserve">Adhoc HR Field Administration work (filing, copy, scanning)</w:t>
      </w:r>
    </w:p>
    <w:p>
      <w:pPr>
        <w:pStyle w:val="Compact"/>
        <w:numPr>
          <w:numId w:val="1001"/>
          <w:ilvl w:val="0"/>
        </w:numPr>
      </w:pPr>
      <w:r>
        <w:t xml:space="preserve">Create cultural discipline to ensure global deployment of core processes and program across the country</w:t>
      </w:r>
    </w:p>
    <w:p>
      <w:pPr>
        <w:pStyle w:val="Compact"/>
        <w:numPr>
          <w:numId w:val="1001"/>
          <w:ilvl w:val="0"/>
        </w:numPr>
      </w:pPr>
      <w:r>
        <w:t xml:space="preserve">Workforce planning , SG&amp;A and Headcount management to optimize efficiency, drive the talent agenda, Performance &amp; Development, Organizational development structures and strategies to improve individual and organizational performance &amp; Credo Action plans, Implements effective strategies to enable the organization to thrive through periods of change, acquisition, internal growth, restructurings</w:t>
      </w:r>
    </w:p>
    <w:p>
      <w:pPr>
        <w:pStyle w:val="Compact"/>
        <w:numPr>
          <w:numId w:val="1001"/>
          <w:ilvl w:val="0"/>
        </w:numPr>
      </w:pPr>
      <w:r>
        <w:t xml:space="preserve">Complete all HCC Audit MAP actions within deadlines, support the successful execution and meet all applicable Compliance</w:t>
      </w:r>
    </w:p>
    <w:p>
      <w:pPr>
        <w:pStyle w:val="Compact"/>
        <w:numPr>
          <w:numId w:val="1001"/>
          <w:ilvl w:val="0"/>
        </w:numPr>
      </w:pPr>
      <w:r>
        <w:t xml:space="preserve">Support country project work as identified by the local HR services lead in order to develop the share services operation in line with the global shared services vision</w:t>
      </w:r>
    </w:p>
    <w:p>
      <w:pPr>
        <w:pStyle w:val="Compact"/>
        <w:numPr>
          <w:numId w:val="1001"/>
          <w:ilvl w:val="0"/>
        </w:numPr>
      </w:pPr>
      <w:r>
        <w:t xml:space="preserve">In collaboration with the regional and the global teams, develop and implement a communication and training strategy for your Country</w:t>
      </w:r>
    </w:p>
    <w:p>
      <w:pPr>
        <w:pStyle w:val="Compact"/>
        <w:numPr>
          <w:numId w:val="1001"/>
          <w:ilvl w:val="0"/>
        </w:numPr>
      </w:pPr>
      <w:r>
        <w:t xml:space="preserve">Ensure appropriate updating the HR Portal in line with changes or enhancements (Knowledge database for Country HR policies, programs and process)</w:t>
      </w:r>
    </w:p>
    <w:p>
      <w:pPr>
        <w:pStyle w:val="Heading2"/>
      </w:pPr>
      <w:bookmarkStart w:id="23" w:name="qualifications-for-hr-lead"/>
      <w:r>
        <w:t xml:space="preserve">Qualifications for HR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conflict resolution skills &amp; ability to work independently</w:t>
      </w:r>
    </w:p>
    <w:p>
      <w:pPr>
        <w:pStyle w:val="Compact"/>
        <w:numPr>
          <w:numId w:val="1002"/>
          <w:ilvl w:val="0"/>
        </w:numPr>
      </w:pPr>
      <w:r>
        <w:t xml:space="preserve">Evaluative judgement and analytical skills required</w:t>
      </w:r>
    </w:p>
    <w:p>
      <w:pPr>
        <w:pStyle w:val="Compact"/>
        <w:numPr>
          <w:numId w:val="1002"/>
          <w:ilvl w:val="0"/>
        </w:numPr>
      </w:pPr>
      <w:r>
        <w:t xml:space="preserve">Leadership experience in HR or other supervisory experience</w:t>
      </w:r>
    </w:p>
    <w:p>
      <w:pPr>
        <w:pStyle w:val="Compact"/>
        <w:numPr>
          <w:numId w:val="1002"/>
          <w:ilvl w:val="0"/>
        </w:numPr>
      </w:pPr>
      <w:r>
        <w:t xml:space="preserve">Proficiency and deep expertise in all aspects of HR Process and process delivery</w:t>
      </w:r>
    </w:p>
    <w:p>
      <w:pPr>
        <w:pStyle w:val="Compact"/>
        <w:numPr>
          <w:numId w:val="1002"/>
          <w:ilvl w:val="0"/>
        </w:numPr>
      </w:pPr>
      <w:r>
        <w:t xml:space="preserve">Critical ability to deal with high level of ambiguity and large-scale change</w:t>
      </w:r>
    </w:p>
    <w:p>
      <w:pPr>
        <w:pStyle w:val="Compact"/>
        <w:numPr>
          <w:numId w:val="1002"/>
          <w:ilvl w:val="0"/>
        </w:numPr>
      </w:pPr>
      <w:r>
        <w:t xml:space="preserve">Result oriented and demonstrated influence and leadership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2021-10-28T13:04:08Z</dcterms:created>
  <dcterms:modified xsi:type="dcterms:W3CDTF">2021-10-28T13:04:08Z</dcterms:modified>
</cp:coreProperties>
</file>