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https://www.velvetjobs.com/job-descriptions/hr-director</w:t>
        </w:r>
      </w:hyperlink>
    </w:p>
    <w:p>
      <w:pPr>
        <w:pStyle w:val="Heading1"/>
      </w:pPr>
      <w:bookmarkStart w:id="21" w:name="example-of-hr-director-job-description"/>
      <w:r>
        <w:t xml:space="preserve">Example of HR Director Job Description</w:t>
      </w:r>
      <w:bookmarkEnd w:id="21"/>
    </w:p>
    <w:p>
      <w:pPr>
        <w:pStyle w:val="Compact"/>
      </w:pPr>
      <w:r>
        <w:t xml:space="preserve">Our company is growing rapidly and is looking for a HR director. To join our growing team, please review the list of responsibilities and qualifications.</w:t>
      </w:r>
    </w:p>
    <w:p>
      <w:pPr>
        <w:pStyle w:val="Heading2"/>
      </w:pPr>
      <w:bookmarkStart w:id="22" w:name="responsibilities-for-hr-director"/>
      <w:r>
        <w:t xml:space="preserve">Responsibilities for HR director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Orientation of faculty</w:t>
      </w:r>
    </w:p>
    <w:p>
      <w:pPr>
        <w:pStyle w:val="Compact"/>
        <w:numPr>
          <w:numId w:val="1001"/>
          <w:ilvl w:val="0"/>
        </w:numPr>
      </w:pPr>
      <w:r>
        <w:t xml:space="preserve">Orientation of Staff</w:t>
      </w:r>
    </w:p>
    <w:p>
      <w:pPr>
        <w:pStyle w:val="Compact"/>
        <w:numPr>
          <w:numId w:val="1001"/>
          <w:ilvl w:val="0"/>
        </w:numPr>
      </w:pPr>
      <w:r>
        <w:t xml:space="preserve">First year programming for new faculty and employees • Human Resources related school-wide communications</w:t>
      </w:r>
    </w:p>
    <w:p>
      <w:pPr>
        <w:pStyle w:val="Compact"/>
        <w:numPr>
          <w:numId w:val="1001"/>
          <w:ilvl w:val="0"/>
        </w:numPr>
      </w:pPr>
      <w:r>
        <w:t xml:space="preserve">Management training program for supervisors and managers</w:t>
      </w:r>
    </w:p>
    <w:p>
      <w:pPr>
        <w:pStyle w:val="Compact"/>
        <w:numPr>
          <w:numId w:val="1001"/>
          <w:ilvl w:val="0"/>
        </w:numPr>
      </w:pPr>
      <w:r>
        <w:t xml:space="preserve">Lead the design and delivery of the Market Employee Plan</w:t>
      </w:r>
    </w:p>
    <w:p>
      <w:pPr>
        <w:pStyle w:val="Compact"/>
        <w:numPr>
          <w:numId w:val="1001"/>
          <w:ilvl w:val="0"/>
        </w:numPr>
      </w:pPr>
      <w:r>
        <w:t xml:space="preserve">Creates high performing HR team</w:t>
      </w:r>
    </w:p>
    <w:p>
      <w:pPr>
        <w:pStyle w:val="Compact"/>
        <w:numPr>
          <w:numId w:val="1001"/>
          <w:ilvl w:val="0"/>
        </w:numPr>
      </w:pPr>
      <w:r>
        <w:t xml:space="preserve">Creates a “One HR” team culture across all HR resources in the market and encourages team work</w:t>
      </w:r>
    </w:p>
    <w:p>
      <w:pPr>
        <w:pStyle w:val="Compact"/>
        <w:numPr>
          <w:numId w:val="1001"/>
          <w:ilvl w:val="0"/>
        </w:numPr>
      </w:pPr>
      <w:r>
        <w:t xml:space="preserve">Partner with legal department as needed/required</w:t>
      </w:r>
    </w:p>
    <w:p>
      <w:pPr>
        <w:pStyle w:val="Compact"/>
        <w:numPr>
          <w:numId w:val="1001"/>
          <w:ilvl w:val="0"/>
        </w:numPr>
      </w:pPr>
      <w:r>
        <w:t xml:space="preserve">Oversee recruitment advertising, applicant selection, pre-employment/post-offer screening processes</w:t>
      </w:r>
    </w:p>
    <w:p>
      <w:pPr>
        <w:pStyle w:val="Compact"/>
        <w:numPr>
          <w:numId w:val="1001"/>
          <w:ilvl w:val="0"/>
        </w:numPr>
      </w:pPr>
      <w:r>
        <w:t xml:space="preserve">May be responsible for payroll functions as appropriate, depending on country and regional structure</w:t>
      </w:r>
    </w:p>
    <w:p>
      <w:pPr>
        <w:pStyle w:val="Heading2"/>
      </w:pPr>
      <w:bookmarkStart w:id="23" w:name="qualifications-for-hr-director"/>
      <w:r>
        <w:t xml:space="preserve">Qualifications for HR director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Knowledge of Microsoft Word, Power Point, and advanced knowledge of Excel and Access</w:t>
      </w:r>
    </w:p>
    <w:p>
      <w:pPr>
        <w:pStyle w:val="Compact"/>
        <w:numPr>
          <w:numId w:val="1002"/>
          <w:ilvl w:val="0"/>
        </w:numPr>
      </w:pPr>
      <w:r>
        <w:t xml:space="preserve">Significant knowledge of HR policies and processes</w:t>
      </w:r>
    </w:p>
    <w:p>
      <w:pPr>
        <w:pStyle w:val="Compact"/>
        <w:numPr>
          <w:numId w:val="1002"/>
          <w:ilvl w:val="0"/>
        </w:numPr>
      </w:pPr>
      <w:r>
        <w:t xml:space="preserve">Overseas experience is preferred</w:t>
      </w:r>
    </w:p>
    <w:p>
      <w:pPr>
        <w:pStyle w:val="Compact"/>
        <w:numPr>
          <w:numId w:val="1002"/>
          <w:ilvl w:val="0"/>
        </w:numPr>
      </w:pPr>
      <w:r>
        <w:t xml:space="preserve">Experience in creating and implementing a strong employer brand in the local market and beyond, and implementing effective and innovative recruitment, starting with the opening annual seasonal recruitment, effective on boarding process</w:t>
      </w:r>
    </w:p>
    <w:p>
      <w:pPr>
        <w:pStyle w:val="Compact"/>
        <w:numPr>
          <w:numId w:val="1002"/>
          <w:ilvl w:val="0"/>
        </w:numPr>
      </w:pPr>
      <w:r>
        <w:t xml:space="preserve">Effective communication and listening counselling skills</w:t>
      </w:r>
    </w:p>
    <w:p>
      <w:pPr>
        <w:pStyle w:val="Compact"/>
        <w:numPr>
          <w:numId w:val="1002"/>
          <w:ilvl w:val="0"/>
        </w:numPr>
      </w:pPr>
      <w:r>
        <w:t xml:space="preserve">Requires BS/BA degree or equivalent with 12+ years of related experience and 6+ years of direct management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dire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dire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2021-10-28T13:16:49Z</dcterms:created>
  <dcterms:modified xsi:type="dcterms:W3CDTF">2021-10-28T13:16:49Z</dcterms:modified>
</cp:coreProperties>
</file>