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https://www.velvetjobs.com/job-descriptions/hr-business-consultant</w:t>
        </w:r>
      </w:hyperlink>
    </w:p>
    <w:p>
      <w:pPr>
        <w:pStyle w:val="Heading1"/>
      </w:pPr>
      <w:bookmarkStart w:id="21" w:name="example-of-hr-business-consultant-job-description"/>
      <w:r>
        <w:t xml:space="preserve">Example of HR Business Consultant Job Description</w:t>
      </w:r>
      <w:bookmarkEnd w:id="21"/>
    </w:p>
    <w:p>
      <w:pPr>
        <w:pStyle w:val="Compact"/>
      </w:pPr>
      <w:r>
        <w:t xml:space="preserve">Our company is looking for a HR business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business-consultant"/>
      <w:r>
        <w:t xml:space="preserve">Responsibilities for HR business consultant</w:t>
      </w:r>
      <w:bookmarkEnd w:id="22"/>
    </w:p>
    <w:p>
      <w:pPr>
        <w:pStyle w:val="Compact"/>
        <w:numPr>
          <w:numId w:val="1001"/>
          <w:ilvl w:val="0"/>
        </w:numPr>
      </w:pPr>
      <w:r>
        <w:t xml:space="preserve">Implement Talent Management rigor across internal departments resulting in development plans, improved addressing of performance issues and development of high potential/high performing talent resulting in increased performance</w:t>
      </w:r>
    </w:p>
    <w:p>
      <w:pPr>
        <w:pStyle w:val="Compact"/>
        <w:numPr>
          <w:numId w:val="1001"/>
          <w:ilvl w:val="0"/>
        </w:numPr>
      </w:pPr>
      <w:r>
        <w:t xml:space="preserve">Partner with managers and Associates at all levels to ensure accurate interpretation of Company policies and procedures</w:t>
      </w:r>
    </w:p>
    <w:p>
      <w:pPr>
        <w:pStyle w:val="Compact"/>
        <w:numPr>
          <w:numId w:val="1001"/>
          <w:ilvl w:val="0"/>
        </w:numPr>
      </w:pPr>
      <w:r>
        <w:t xml:space="preserve">Review and revise HR policies and procedures, policy development</w:t>
      </w:r>
    </w:p>
    <w:p>
      <w:pPr>
        <w:pStyle w:val="Compact"/>
        <w:numPr>
          <w:numId w:val="1001"/>
          <w:ilvl w:val="0"/>
        </w:numPr>
      </w:pPr>
      <w:r>
        <w:t xml:space="preserve">Assist to provide advice and guidance on disciplinary actions</w:t>
      </w:r>
    </w:p>
    <w:p>
      <w:pPr>
        <w:pStyle w:val="Compact"/>
        <w:numPr>
          <w:numId w:val="1001"/>
          <w:ilvl w:val="0"/>
        </w:numPr>
      </w:pPr>
      <w:r>
        <w:t xml:space="preserve">Unemployment claim processing</w:t>
      </w:r>
    </w:p>
    <w:p>
      <w:pPr>
        <w:pStyle w:val="Compact"/>
        <w:numPr>
          <w:numId w:val="1001"/>
          <w:ilvl w:val="0"/>
        </w:numPr>
      </w:pPr>
      <w:r>
        <w:t xml:space="preserve">Manage all employment claims and hearings</w:t>
      </w:r>
    </w:p>
    <w:p>
      <w:pPr>
        <w:pStyle w:val="Compact"/>
        <w:numPr>
          <w:numId w:val="1001"/>
          <w:ilvl w:val="0"/>
        </w:numPr>
      </w:pPr>
      <w:r>
        <w:t xml:space="preserve">Ensure that performance appraisals are conducted in accordance with Company policy</w:t>
      </w:r>
    </w:p>
    <w:p>
      <w:pPr>
        <w:pStyle w:val="Compact"/>
        <w:numPr>
          <w:numId w:val="1001"/>
          <w:ilvl w:val="0"/>
        </w:numPr>
      </w:pPr>
      <w:r>
        <w:t xml:space="preserve">Monitor trends in employment practices and advise appropriate proactive action</w:t>
      </w:r>
    </w:p>
    <w:p>
      <w:pPr>
        <w:pStyle w:val="Compact"/>
        <w:numPr>
          <w:numId w:val="1001"/>
          <w:ilvl w:val="0"/>
        </w:numPr>
      </w:pPr>
      <w:r>
        <w:t xml:space="preserve">Assist Recruiters with candidate screenings and posting positions as needed</w:t>
      </w:r>
    </w:p>
    <w:p>
      <w:pPr>
        <w:pStyle w:val="Compact"/>
        <w:numPr>
          <w:numId w:val="1001"/>
          <w:ilvl w:val="0"/>
        </w:numPr>
      </w:pPr>
      <w:r>
        <w:t xml:space="preserve">Assist with annual enrollment rollout and training</w:t>
      </w:r>
    </w:p>
    <w:p>
      <w:pPr>
        <w:pStyle w:val="Heading2"/>
      </w:pPr>
      <w:bookmarkStart w:id="23" w:name="qualifications-for-hr-business-consultant"/>
      <w:r>
        <w:t xml:space="preserve">Qualifications for HR business consultant</w:t>
      </w:r>
      <w:bookmarkEnd w:id="23"/>
    </w:p>
    <w:p>
      <w:pPr>
        <w:pStyle w:val="Compact"/>
        <w:numPr>
          <w:numId w:val="1002"/>
          <w:ilvl w:val="0"/>
        </w:numPr>
      </w:pPr>
      <w:r>
        <w:t xml:space="preserve">PHR/SPHR required</w:t>
      </w:r>
    </w:p>
    <w:p>
      <w:pPr>
        <w:pStyle w:val="Compact"/>
        <w:numPr>
          <w:numId w:val="1002"/>
          <w:ilvl w:val="0"/>
        </w:numPr>
      </w:pPr>
      <w:r>
        <w:t xml:space="preserve">Required to maintain confidentiality as appropriate for situation</w:t>
      </w:r>
    </w:p>
    <w:p>
      <w:pPr>
        <w:pStyle w:val="Compact"/>
        <w:numPr>
          <w:numId w:val="1002"/>
          <w:ilvl w:val="0"/>
        </w:numPr>
      </w:pPr>
      <w:r>
        <w:t xml:space="preserve">Bachelor’s degree in human resources, business administration, organizational development, or a related degree or equivalent experience</w:t>
      </w:r>
    </w:p>
    <w:p>
      <w:pPr>
        <w:pStyle w:val="Compact"/>
        <w:numPr>
          <w:numId w:val="1002"/>
          <w:ilvl w:val="0"/>
        </w:numPr>
      </w:pPr>
      <w:r>
        <w:t xml:space="preserve">Reads and interprets corporate and business policies and applicable employment laws</w:t>
      </w:r>
    </w:p>
    <w:p>
      <w:pPr>
        <w:pStyle w:val="Compact"/>
        <w:numPr>
          <w:numId w:val="1002"/>
          <w:ilvl w:val="0"/>
        </w:numPr>
      </w:pPr>
      <w:r>
        <w:t xml:space="preserve">Writes business correspondence (i.e., letters, policies, corrective action)</w:t>
      </w:r>
    </w:p>
    <w:p>
      <w:pPr>
        <w:pStyle w:val="Compact"/>
        <w:numPr>
          <w:numId w:val="1002"/>
          <w:ilvl w:val="0"/>
        </w:numPr>
      </w:pPr>
      <w:r>
        <w:t xml:space="preserve">Understands issues in the context of the big picture and can develop and execute on solutions appropriate for the situation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busi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busi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2021-10-28T13:21:14Z</dcterms:created>
  <dcterms:modified xsi:type="dcterms:W3CDTF">2021-10-28T13:21:14Z</dcterms:modified>
</cp:coreProperties>
</file>