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https://www.velvetjobs.com/job-descriptions/hp-support</w:t>
        </w:r>
      </w:hyperlink>
    </w:p>
    <w:p>
      <w:pPr>
        <w:pStyle w:val="Heading1"/>
      </w:pPr>
      <w:bookmarkStart w:id="21" w:name="example-of-hp-support-job-description"/>
      <w:r>
        <w:t xml:space="preserve">Example of HP Support Job Description</w:t>
      </w:r>
      <w:bookmarkEnd w:id="21"/>
    </w:p>
    <w:p>
      <w:pPr>
        <w:pStyle w:val="Compact"/>
      </w:pPr>
      <w:r>
        <w:t xml:space="preserve">Our company is growing rapidly and is looking to fill the role of HP support. Thank you in advance for taking a look at the list of responsibilities and qualifications. We look forward to reviewing your resume.</w:t>
      </w:r>
    </w:p>
    <w:p>
      <w:pPr>
        <w:pStyle w:val="Heading2"/>
      </w:pPr>
      <w:bookmarkStart w:id="22" w:name="responsibilities-for-hp-support"/>
      <w:r>
        <w:t xml:space="preserve">Responsibilities for HP support</w:t>
      </w:r>
      <w:bookmarkEnd w:id="22"/>
    </w:p>
    <w:p>
      <w:pPr>
        <w:pStyle w:val="Compact"/>
        <w:numPr>
          <w:numId w:val="1001"/>
          <w:ilvl w:val="0"/>
        </w:numPr>
      </w:pPr>
      <w:r>
        <w:t xml:space="preserve">Is responsible for communicating expectations and best practices by which customer facing teams will orchestrate the implementation of plans with customers in real time (cross-functional, cross-brands/TAs, face-to-face vs digital/virtual)</w:t>
      </w:r>
    </w:p>
    <w:p>
      <w:pPr>
        <w:pStyle w:val="Compact"/>
        <w:numPr>
          <w:numId w:val="1001"/>
          <w:ilvl w:val="0"/>
        </w:numPr>
      </w:pPr>
      <w:r>
        <w:t xml:space="preserve">Accountable to ensure a consistent and high level of customer-centricity and execution excellence in the mindset and manner in which our cross-functional teams develop and implement customer and account plans and orchestrate the customer experience, helping BICL become the most relevant and trusted healthcare partner and the leading pharma company in customer satisfaction and value share in our therapeutic areas of focus</w:t>
      </w:r>
    </w:p>
    <w:p>
      <w:pPr>
        <w:pStyle w:val="Compact"/>
        <w:numPr>
          <w:numId w:val="1001"/>
          <w:ilvl w:val="0"/>
        </w:numPr>
      </w:pPr>
      <w:r>
        <w:t xml:space="preserve">Will provide feedback on business rules for campaign automation and customer orchestration and adaptation over time</w:t>
      </w:r>
    </w:p>
    <w:p>
      <w:pPr>
        <w:pStyle w:val="Compact"/>
        <w:numPr>
          <w:numId w:val="1001"/>
          <w:ilvl w:val="0"/>
        </w:numPr>
      </w:pPr>
      <w:r>
        <w:t xml:space="preserve">Develops cross-functional team capability in the optimal use of CFT Planning and Customer Orchestration/Account Planning</w:t>
      </w:r>
    </w:p>
    <w:p>
      <w:pPr>
        <w:pStyle w:val="Compact"/>
        <w:numPr>
          <w:numId w:val="1001"/>
          <w:ilvl w:val="0"/>
        </w:numPr>
      </w:pPr>
      <w:r>
        <w:t xml:space="preserve">Develops training programs, tools and materials to support the implementation of the process and assesses current cross-functional team capabilities and recommends strategies and training plans to develop best in class skills in customer experience orchestration</w:t>
      </w:r>
    </w:p>
    <w:p>
      <w:pPr>
        <w:pStyle w:val="Compact"/>
        <w:numPr>
          <w:numId w:val="1001"/>
          <w:ilvl w:val="0"/>
        </w:numPr>
      </w:pPr>
      <w:r>
        <w:t xml:space="preserve">Assists in assessing CFT capabilities and quality of calls across the Regions</w:t>
      </w:r>
    </w:p>
    <w:p>
      <w:pPr>
        <w:pStyle w:val="Compact"/>
        <w:numPr>
          <w:numId w:val="1001"/>
          <w:ilvl w:val="0"/>
        </w:numPr>
      </w:pPr>
      <w:r>
        <w:t xml:space="preserve">Assists in maximizing efficiencies across the regions, supporting the Regional Customer and Account Directors and execution of other projects as assigned</w:t>
      </w:r>
    </w:p>
    <w:p>
      <w:pPr>
        <w:pStyle w:val="Compact"/>
        <w:numPr>
          <w:numId w:val="1001"/>
          <w:ilvl w:val="0"/>
        </w:numPr>
      </w:pPr>
      <w:r>
        <w:t xml:space="preserve">Acts as an agent of change within the broader organisation to support a culture of performance, agility, intrapreneurship and accountability</w:t>
      </w:r>
    </w:p>
    <w:p>
      <w:pPr>
        <w:pStyle w:val="Compact"/>
        <w:numPr>
          <w:numId w:val="1001"/>
          <w:ilvl w:val="0"/>
        </w:numPr>
      </w:pPr>
      <w:r>
        <w:t xml:space="preserve">Indirect Fulfillment Price Lists - creation, updates, management, distribution and ongoing monitoring of price list</w:t>
      </w:r>
    </w:p>
    <w:p>
      <w:pPr>
        <w:pStyle w:val="Compact"/>
        <w:numPr>
          <w:numId w:val="1001"/>
          <w:ilvl w:val="0"/>
        </w:numPr>
      </w:pPr>
      <w:r>
        <w:t xml:space="preserve">Indirect fulfillment email box Management, including turnaround time</w:t>
      </w:r>
    </w:p>
    <w:p>
      <w:pPr>
        <w:pStyle w:val="Heading2"/>
      </w:pPr>
      <w:bookmarkStart w:id="23" w:name="qualifications-for-hp-support"/>
      <w:r>
        <w:t xml:space="preserve">Qualifications for HP support</w:t>
      </w:r>
      <w:bookmarkEnd w:id="23"/>
    </w:p>
    <w:p>
      <w:pPr>
        <w:pStyle w:val="Compact"/>
        <w:numPr>
          <w:numId w:val="1002"/>
          <w:ilvl w:val="0"/>
        </w:numPr>
      </w:pPr>
      <w:r>
        <w:t xml:space="preserve">Experience with Search Engine Optimization a must</w:t>
      </w:r>
    </w:p>
    <w:p>
      <w:pPr>
        <w:pStyle w:val="Compact"/>
        <w:numPr>
          <w:numId w:val="1002"/>
          <w:ilvl w:val="0"/>
        </w:numPr>
      </w:pPr>
      <w:r>
        <w:t xml:space="preserve">Proficient with key Search reporting tools, Brightedge certification a plus</w:t>
      </w:r>
    </w:p>
    <w:p>
      <w:pPr>
        <w:pStyle w:val="Compact"/>
        <w:numPr>
          <w:numId w:val="1002"/>
          <w:ilvl w:val="0"/>
        </w:numPr>
      </w:pPr>
      <w:r>
        <w:t xml:space="preserve">Advanced Excel/Data base capabilities</w:t>
      </w:r>
    </w:p>
    <w:p>
      <w:pPr>
        <w:pStyle w:val="Compact"/>
        <w:numPr>
          <w:numId w:val="1002"/>
          <w:ilvl w:val="0"/>
        </w:numPr>
      </w:pPr>
      <w:r>
        <w:t xml:space="preserve">Self-directed with a passion to continue to learn and grow</w:t>
      </w:r>
    </w:p>
    <w:p>
      <w:pPr>
        <w:pStyle w:val="Compact"/>
        <w:numPr>
          <w:numId w:val="1002"/>
          <w:ilvl w:val="0"/>
        </w:numPr>
      </w:pPr>
      <w:r>
        <w:t xml:space="preserve">High energy and loves working with a team</w:t>
      </w:r>
    </w:p>
    <w:p>
      <w:pPr>
        <w:pStyle w:val="Compact"/>
        <w:numPr>
          <w:numId w:val="1002"/>
          <w:ilvl w:val="0"/>
        </w:numPr>
      </w:pPr>
      <w:r>
        <w:t xml:space="preserve">Strong critical thinking and presentation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p-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p-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2021-10-28T18:30:57Z</dcterms:created>
  <dcterms:modified xsi:type="dcterms:W3CDTF">2021-10-28T18:30:57Z</dcterms:modified>
</cp:coreProperties>
</file>